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70E9" w14:textId="1676C019" w:rsidR="00A42862" w:rsidRPr="006F2B3C" w:rsidRDefault="00A42862" w:rsidP="00A42862">
      <w:pPr>
        <w:jc w:val="center"/>
        <w:rPr>
          <w:rFonts w:ascii="Arial" w:hAnsi="Arial" w:cs="Arial"/>
          <w:b/>
          <w:bCs/>
        </w:rPr>
      </w:pPr>
      <w:r w:rsidRPr="006F2B3C">
        <w:rPr>
          <w:rFonts w:ascii="Arial" w:hAnsi="Arial" w:cs="Arial"/>
          <w:b/>
          <w:bCs/>
        </w:rPr>
        <w:t>GUEST OF THE MONTH/</w:t>
      </w:r>
      <w:r w:rsidR="00CE2B9A">
        <w:rPr>
          <w:rFonts w:ascii="Arial" w:hAnsi="Arial" w:cs="Arial"/>
          <w:b/>
          <w:bCs/>
        </w:rPr>
        <w:t>March 2025</w:t>
      </w:r>
    </w:p>
    <w:p w14:paraId="345217EE" w14:textId="599D0BA2" w:rsidR="00A42862" w:rsidRDefault="00CE2B9A" w:rsidP="0037375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Haik Movsesian</w:t>
      </w:r>
      <w:r w:rsidR="008A1EF5">
        <w:rPr>
          <w:rFonts w:ascii="Arial" w:hAnsi="Arial" w:cs="Arial"/>
          <w:b/>
          <w:bCs/>
        </w:rPr>
        <w:t xml:space="preserve"> – Supervisor of Distribution Planning - LADWP</w:t>
      </w:r>
    </w:p>
    <w:p w14:paraId="5C74B720" w14:textId="77777777" w:rsidR="00AC207A" w:rsidRDefault="00AC207A" w:rsidP="0037375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45F273" w14:textId="4DE4EDE7" w:rsidR="00A42862" w:rsidRDefault="00944B3D" w:rsidP="002256A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UPDATE ON </w:t>
      </w:r>
      <w:r w:rsidR="00CD356F">
        <w:rPr>
          <w:rFonts w:ascii="Arial" w:hAnsi="Arial" w:cs="Arial"/>
          <w:b/>
          <w:bCs/>
        </w:rPr>
        <w:t>PLANNED POWER SYSTEM DISTRIBUTION SYSTEM UPGRADES</w:t>
      </w:r>
    </w:p>
    <w:p w14:paraId="479FF5E1" w14:textId="6FA67492" w:rsidR="000674D2" w:rsidRDefault="000674D2" w:rsidP="002256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6D9989" w14:textId="4D5BB3D0" w:rsidR="000674D2" w:rsidRDefault="000E06B0" w:rsidP="000E06B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 Robert Yoshimura</w:t>
      </w:r>
    </w:p>
    <w:p w14:paraId="4CA2C038" w14:textId="77777777" w:rsidR="008B1AC9" w:rsidRDefault="008B1AC9" w:rsidP="007C0AB1">
      <w:pPr>
        <w:spacing w:after="0" w:line="240" w:lineRule="auto"/>
        <w:rPr>
          <w:rFonts w:ascii="Arial" w:hAnsi="Arial" w:cs="Arial"/>
        </w:rPr>
      </w:pPr>
    </w:p>
    <w:p w14:paraId="573538C9" w14:textId="560A14D8" w:rsidR="00484FB8" w:rsidRDefault="00484FB8" w:rsidP="000E4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Haik Movsesian’s presentation on </w:t>
      </w:r>
      <w:r w:rsidR="009F32E6">
        <w:rPr>
          <w:rFonts w:ascii="Arial" w:hAnsi="Arial" w:cs="Arial"/>
        </w:rPr>
        <w:t xml:space="preserve">LADWP’s plans for distribution system upgrades needed to accommodate the </w:t>
      </w:r>
      <w:r w:rsidR="00D80617">
        <w:rPr>
          <w:rFonts w:ascii="Arial" w:hAnsi="Arial" w:cs="Arial"/>
        </w:rPr>
        <w:t xml:space="preserve">anticipated </w:t>
      </w:r>
      <w:r w:rsidR="003A4FDC">
        <w:rPr>
          <w:rFonts w:ascii="Arial" w:hAnsi="Arial" w:cs="Arial"/>
        </w:rPr>
        <w:t>grow</w:t>
      </w:r>
      <w:r w:rsidR="00D80617">
        <w:rPr>
          <w:rFonts w:ascii="Arial" w:hAnsi="Arial" w:cs="Arial"/>
        </w:rPr>
        <w:t>th in</w:t>
      </w:r>
      <w:r w:rsidR="003A4FDC">
        <w:rPr>
          <w:rFonts w:ascii="Arial" w:hAnsi="Arial" w:cs="Arial"/>
        </w:rPr>
        <w:t xml:space="preserve"> demand</w:t>
      </w:r>
      <w:r w:rsidR="00976EFE">
        <w:rPr>
          <w:rFonts w:ascii="Arial" w:hAnsi="Arial" w:cs="Arial"/>
        </w:rPr>
        <w:t xml:space="preserve"> focused primarily on </w:t>
      </w:r>
      <w:r w:rsidR="00F17D90">
        <w:rPr>
          <w:rFonts w:ascii="Arial" w:hAnsi="Arial" w:cs="Arial"/>
        </w:rPr>
        <w:t xml:space="preserve">forecasting future demands and </w:t>
      </w:r>
      <w:r w:rsidR="00224C1B">
        <w:rPr>
          <w:rFonts w:ascii="Arial" w:hAnsi="Arial" w:cs="Arial"/>
        </w:rPr>
        <w:t xml:space="preserve">determining the impact of those demands on distribution system capacity.  </w:t>
      </w:r>
      <w:r w:rsidR="0060165A">
        <w:rPr>
          <w:rFonts w:ascii="Arial" w:hAnsi="Arial" w:cs="Arial"/>
        </w:rPr>
        <w:t xml:space="preserve">Such forecasting is </w:t>
      </w:r>
      <w:r w:rsidR="006B624F">
        <w:rPr>
          <w:rFonts w:ascii="Arial" w:hAnsi="Arial" w:cs="Arial"/>
        </w:rPr>
        <w:t xml:space="preserve">a currently </w:t>
      </w:r>
      <w:r w:rsidR="00AE7ABE">
        <w:rPr>
          <w:rFonts w:ascii="Arial" w:hAnsi="Arial" w:cs="Arial"/>
        </w:rPr>
        <w:t>ongoing</w:t>
      </w:r>
      <w:r w:rsidR="0060165A">
        <w:rPr>
          <w:rFonts w:ascii="Arial" w:hAnsi="Arial" w:cs="Arial"/>
        </w:rPr>
        <w:t xml:space="preserve"> exercise </w:t>
      </w:r>
      <w:r w:rsidR="00C468DB">
        <w:rPr>
          <w:rFonts w:ascii="Arial" w:hAnsi="Arial" w:cs="Arial"/>
        </w:rPr>
        <w:t>intended to define future infrastructure needs and operating strategies</w:t>
      </w:r>
      <w:r w:rsidR="001D022B">
        <w:rPr>
          <w:rFonts w:ascii="Arial" w:hAnsi="Arial" w:cs="Arial"/>
        </w:rPr>
        <w:t xml:space="preserve"> </w:t>
      </w:r>
      <w:r w:rsidR="00AE7ABE">
        <w:rPr>
          <w:rFonts w:ascii="Arial" w:hAnsi="Arial" w:cs="Arial"/>
        </w:rPr>
        <w:t>for inclusion in the Strategic Long Term Resources Plan</w:t>
      </w:r>
      <w:r w:rsidR="00E42CE7">
        <w:rPr>
          <w:rFonts w:ascii="Arial" w:hAnsi="Arial" w:cs="Arial"/>
        </w:rPr>
        <w:t xml:space="preserve"> which in turn </w:t>
      </w:r>
      <w:proofErr w:type="gramStart"/>
      <w:r w:rsidR="00E42CE7">
        <w:rPr>
          <w:rFonts w:ascii="Arial" w:hAnsi="Arial" w:cs="Arial"/>
        </w:rPr>
        <w:t xml:space="preserve">is </w:t>
      </w:r>
      <w:r w:rsidR="0026453A">
        <w:rPr>
          <w:rFonts w:ascii="Arial" w:hAnsi="Arial" w:cs="Arial"/>
        </w:rPr>
        <w:t xml:space="preserve"> intended</w:t>
      </w:r>
      <w:proofErr w:type="gramEnd"/>
      <w:r w:rsidR="0026453A">
        <w:rPr>
          <w:rFonts w:ascii="Arial" w:hAnsi="Arial" w:cs="Arial"/>
        </w:rPr>
        <w:t xml:space="preserve"> to</w:t>
      </w:r>
      <w:r w:rsidR="001D022B">
        <w:rPr>
          <w:rFonts w:ascii="Arial" w:hAnsi="Arial" w:cs="Arial"/>
        </w:rPr>
        <w:t xml:space="preserve"> assure a reliable power distribution system in the future.  </w:t>
      </w:r>
    </w:p>
    <w:p w14:paraId="3560EB61" w14:textId="58B9EE4C" w:rsidR="006113BC" w:rsidRDefault="001251A4" w:rsidP="000E4F94">
      <w:pPr>
        <w:rPr>
          <w:rFonts w:ascii="Arial" w:hAnsi="Arial" w:cs="Arial"/>
        </w:rPr>
      </w:pPr>
      <w:r>
        <w:rPr>
          <w:rFonts w:ascii="Arial" w:hAnsi="Arial" w:cs="Arial"/>
        </w:rPr>
        <w:t>The power distribution system is the last part of the power system</w:t>
      </w:r>
      <w:r w:rsidR="00876C60">
        <w:rPr>
          <w:rFonts w:ascii="Arial" w:hAnsi="Arial" w:cs="Arial"/>
        </w:rPr>
        <w:t xml:space="preserve"> </w:t>
      </w:r>
      <w:r w:rsidR="00A542FF">
        <w:rPr>
          <w:rFonts w:ascii="Arial" w:hAnsi="Arial" w:cs="Arial"/>
        </w:rPr>
        <w:t xml:space="preserve">network of </w:t>
      </w:r>
      <w:r w:rsidR="00876C60">
        <w:rPr>
          <w:rFonts w:ascii="Arial" w:hAnsi="Arial" w:cs="Arial"/>
        </w:rPr>
        <w:t xml:space="preserve">facilities needed to provide power to the customer.  </w:t>
      </w:r>
      <w:r w:rsidR="00A542FF">
        <w:rPr>
          <w:rFonts w:ascii="Arial" w:hAnsi="Arial" w:cs="Arial"/>
        </w:rPr>
        <w:t xml:space="preserve">The process begins with </w:t>
      </w:r>
      <w:r w:rsidR="00C67EBF">
        <w:rPr>
          <w:rFonts w:ascii="Arial" w:hAnsi="Arial" w:cs="Arial"/>
        </w:rPr>
        <w:t xml:space="preserve">generation from </w:t>
      </w:r>
      <w:r w:rsidR="0064545B">
        <w:rPr>
          <w:rFonts w:ascii="Arial" w:hAnsi="Arial" w:cs="Arial"/>
        </w:rPr>
        <w:t>gas/coal/nuclear</w:t>
      </w:r>
      <w:r w:rsidR="00305B85">
        <w:rPr>
          <w:rFonts w:ascii="Arial" w:hAnsi="Arial" w:cs="Arial"/>
        </w:rPr>
        <w:t>-fueled thermal power plants, hydroelectric generation</w:t>
      </w:r>
      <w:r w:rsidR="003B2DC5">
        <w:rPr>
          <w:rFonts w:ascii="Arial" w:hAnsi="Arial" w:cs="Arial"/>
        </w:rPr>
        <w:t>, wind turbines, geothermal facilities, and solar</w:t>
      </w:r>
      <w:r w:rsidR="00364655">
        <w:rPr>
          <w:rFonts w:ascii="Arial" w:hAnsi="Arial" w:cs="Arial"/>
        </w:rPr>
        <w:t xml:space="preserve"> </w:t>
      </w:r>
      <w:r w:rsidR="00D42300">
        <w:rPr>
          <w:rFonts w:ascii="Arial" w:hAnsi="Arial" w:cs="Arial"/>
        </w:rPr>
        <w:t xml:space="preserve">power generation </w:t>
      </w:r>
      <w:r w:rsidR="00CC7522">
        <w:rPr>
          <w:rFonts w:ascii="Arial" w:hAnsi="Arial" w:cs="Arial"/>
        </w:rPr>
        <w:t xml:space="preserve">facilities.  </w:t>
      </w:r>
      <w:r w:rsidR="002C18E1">
        <w:rPr>
          <w:rFonts w:ascii="Arial" w:hAnsi="Arial" w:cs="Arial"/>
        </w:rPr>
        <w:t>Such power is delivered at high voltages (</w:t>
      </w:r>
      <w:r w:rsidR="00152986">
        <w:rPr>
          <w:rFonts w:ascii="Arial" w:hAnsi="Arial" w:cs="Arial"/>
        </w:rPr>
        <w:t xml:space="preserve">approximately </w:t>
      </w:r>
      <w:r w:rsidR="001378E8">
        <w:rPr>
          <w:rFonts w:ascii="Arial" w:hAnsi="Arial" w:cs="Arial"/>
        </w:rPr>
        <w:t>138</w:t>
      </w:r>
      <w:r w:rsidR="000202DD">
        <w:rPr>
          <w:rFonts w:ascii="Arial" w:hAnsi="Arial" w:cs="Arial"/>
        </w:rPr>
        <w:t xml:space="preserve"> to </w:t>
      </w:r>
      <w:r w:rsidR="00152986">
        <w:rPr>
          <w:rFonts w:ascii="Arial" w:hAnsi="Arial" w:cs="Arial"/>
        </w:rPr>
        <w:t>500 kV</w:t>
      </w:r>
      <w:r w:rsidR="000202DD">
        <w:rPr>
          <w:rFonts w:ascii="Arial" w:hAnsi="Arial" w:cs="Arial"/>
        </w:rPr>
        <w:t xml:space="preserve"> or more</w:t>
      </w:r>
      <w:r w:rsidR="00152986">
        <w:rPr>
          <w:rFonts w:ascii="Arial" w:hAnsi="Arial" w:cs="Arial"/>
        </w:rPr>
        <w:t xml:space="preserve">) </w:t>
      </w:r>
      <w:r w:rsidR="000202DD">
        <w:rPr>
          <w:rFonts w:ascii="Arial" w:hAnsi="Arial" w:cs="Arial"/>
        </w:rPr>
        <w:t>via</w:t>
      </w:r>
      <w:r w:rsidR="00152986">
        <w:rPr>
          <w:rFonts w:ascii="Arial" w:hAnsi="Arial" w:cs="Arial"/>
        </w:rPr>
        <w:t xml:space="preserve"> the</w:t>
      </w:r>
      <w:r w:rsidR="000202DD">
        <w:rPr>
          <w:rFonts w:ascii="Arial" w:hAnsi="Arial" w:cs="Arial"/>
        </w:rPr>
        <w:t xml:space="preserve"> power transmission system to </w:t>
      </w:r>
      <w:r w:rsidR="00C97FDF">
        <w:rPr>
          <w:rFonts w:ascii="Arial" w:hAnsi="Arial" w:cs="Arial"/>
        </w:rPr>
        <w:t>Receiving Stations</w:t>
      </w:r>
      <w:r w:rsidR="00F25A18">
        <w:rPr>
          <w:rFonts w:ascii="Arial" w:hAnsi="Arial" w:cs="Arial"/>
        </w:rPr>
        <w:t xml:space="preserve"> (RCs)</w:t>
      </w:r>
      <w:r w:rsidR="00C97FDF">
        <w:rPr>
          <w:rFonts w:ascii="Arial" w:hAnsi="Arial" w:cs="Arial"/>
        </w:rPr>
        <w:t xml:space="preserve">.  </w:t>
      </w:r>
      <w:r w:rsidR="003F13BA">
        <w:rPr>
          <w:rFonts w:ascii="Arial" w:hAnsi="Arial" w:cs="Arial"/>
        </w:rPr>
        <w:t xml:space="preserve">The </w:t>
      </w:r>
      <w:r w:rsidR="00F25A18">
        <w:rPr>
          <w:rFonts w:ascii="Arial" w:hAnsi="Arial" w:cs="Arial"/>
        </w:rPr>
        <w:t>RCs</w:t>
      </w:r>
      <w:r w:rsidR="00C97FDF">
        <w:rPr>
          <w:rFonts w:ascii="Arial" w:hAnsi="Arial" w:cs="Arial"/>
        </w:rPr>
        <w:t xml:space="preserve"> reduce voltage to 34.5 kV</w:t>
      </w:r>
      <w:r w:rsidR="004E2E97">
        <w:rPr>
          <w:rFonts w:ascii="Arial" w:hAnsi="Arial" w:cs="Arial"/>
        </w:rPr>
        <w:t xml:space="preserve"> and deliver that power either</w:t>
      </w:r>
      <w:r w:rsidR="00135E54">
        <w:rPr>
          <w:rFonts w:ascii="Arial" w:hAnsi="Arial" w:cs="Arial"/>
        </w:rPr>
        <w:t xml:space="preserve"> directly to large customers </w:t>
      </w:r>
      <w:r w:rsidR="00A75A30">
        <w:rPr>
          <w:rFonts w:ascii="Arial" w:hAnsi="Arial" w:cs="Arial"/>
        </w:rPr>
        <w:t>(greater than 300 kW</w:t>
      </w:r>
      <w:r w:rsidR="00362107">
        <w:rPr>
          <w:rFonts w:ascii="Arial" w:hAnsi="Arial" w:cs="Arial"/>
        </w:rPr>
        <w:t xml:space="preserve"> of demand) or to one of many Distribution Stations</w:t>
      </w:r>
      <w:r w:rsidR="00277937">
        <w:rPr>
          <w:rFonts w:ascii="Arial" w:hAnsi="Arial" w:cs="Arial"/>
        </w:rPr>
        <w:t xml:space="preserve"> (DSs)</w:t>
      </w:r>
      <w:r w:rsidR="00362107">
        <w:rPr>
          <w:rFonts w:ascii="Arial" w:hAnsi="Arial" w:cs="Arial"/>
        </w:rPr>
        <w:t xml:space="preserve"> located within Los Angeles.  </w:t>
      </w:r>
      <w:r w:rsidR="00B655AA">
        <w:rPr>
          <w:rFonts w:ascii="Arial" w:hAnsi="Arial" w:cs="Arial"/>
        </w:rPr>
        <w:t>The D</w:t>
      </w:r>
      <w:r w:rsidR="00277937">
        <w:rPr>
          <w:rFonts w:ascii="Arial" w:hAnsi="Arial" w:cs="Arial"/>
        </w:rPr>
        <w:t xml:space="preserve">Ss further reduce voltage to </w:t>
      </w:r>
      <w:r w:rsidR="008D026F">
        <w:rPr>
          <w:rFonts w:ascii="Arial" w:hAnsi="Arial" w:cs="Arial"/>
        </w:rPr>
        <w:t xml:space="preserve">4.8 kV and deliver that power to small </w:t>
      </w:r>
      <w:r w:rsidR="0054731A">
        <w:rPr>
          <w:rFonts w:ascii="Arial" w:hAnsi="Arial" w:cs="Arial"/>
        </w:rPr>
        <w:t xml:space="preserve">industrial/commercial customers or to </w:t>
      </w:r>
      <w:r w:rsidR="00ED16BD">
        <w:rPr>
          <w:rFonts w:ascii="Arial" w:hAnsi="Arial" w:cs="Arial"/>
        </w:rPr>
        <w:t xml:space="preserve">pole-top transformers </w:t>
      </w:r>
      <w:r w:rsidR="00B93F5C">
        <w:rPr>
          <w:rFonts w:ascii="Arial" w:hAnsi="Arial" w:cs="Arial"/>
        </w:rPr>
        <w:t>for distribution to residential customers at 2</w:t>
      </w:r>
      <w:r w:rsidR="00111EB0">
        <w:rPr>
          <w:rFonts w:ascii="Arial" w:hAnsi="Arial" w:cs="Arial"/>
        </w:rPr>
        <w:t>4</w:t>
      </w:r>
      <w:r w:rsidR="00B93F5C">
        <w:rPr>
          <w:rFonts w:ascii="Arial" w:hAnsi="Arial" w:cs="Arial"/>
        </w:rPr>
        <w:t>0/120</w:t>
      </w:r>
      <w:r w:rsidR="00852C2F">
        <w:rPr>
          <w:rFonts w:ascii="Arial" w:hAnsi="Arial" w:cs="Arial"/>
        </w:rPr>
        <w:t xml:space="preserve"> V.  </w:t>
      </w:r>
    </w:p>
    <w:p w14:paraId="1076625E" w14:textId="3C8D8D69" w:rsidR="000E4F94" w:rsidRPr="000E4F94" w:rsidRDefault="006113BC" w:rsidP="000E4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current distribution system consists of </w:t>
      </w:r>
      <w:r w:rsidR="004F0037">
        <w:rPr>
          <w:rFonts w:ascii="Arial" w:hAnsi="Arial" w:cs="Arial"/>
        </w:rPr>
        <w:t xml:space="preserve">20 RSs, </w:t>
      </w:r>
      <w:r w:rsidR="009C6CF3">
        <w:rPr>
          <w:rFonts w:ascii="Arial" w:hAnsi="Arial" w:cs="Arial"/>
        </w:rPr>
        <w:t xml:space="preserve">532 </w:t>
      </w:r>
      <w:r w:rsidR="00F809A9">
        <w:rPr>
          <w:rFonts w:ascii="Arial" w:hAnsi="Arial" w:cs="Arial"/>
        </w:rPr>
        <w:t>circuits</w:t>
      </w:r>
      <w:r w:rsidR="009C6CF3">
        <w:rPr>
          <w:rFonts w:ascii="Arial" w:hAnsi="Arial" w:cs="Arial"/>
        </w:rPr>
        <w:t xml:space="preserve"> carrying 34.5 kV power, </w:t>
      </w:r>
      <w:r w:rsidR="00D62210">
        <w:rPr>
          <w:rFonts w:ascii="Arial" w:hAnsi="Arial" w:cs="Arial"/>
        </w:rPr>
        <w:t xml:space="preserve">126 DSs, </w:t>
      </w:r>
      <w:r w:rsidR="004121E2">
        <w:rPr>
          <w:rFonts w:ascii="Arial" w:hAnsi="Arial" w:cs="Arial"/>
        </w:rPr>
        <w:t xml:space="preserve">and 1617 </w:t>
      </w:r>
      <w:r w:rsidR="00F809A9">
        <w:rPr>
          <w:rFonts w:ascii="Arial" w:hAnsi="Arial" w:cs="Arial"/>
        </w:rPr>
        <w:t>circuits</w:t>
      </w:r>
      <w:r w:rsidR="004121E2">
        <w:rPr>
          <w:rFonts w:ascii="Arial" w:hAnsi="Arial" w:cs="Arial"/>
        </w:rPr>
        <w:t xml:space="preserve"> carrying 4.8 kV power</w:t>
      </w:r>
      <w:r w:rsidR="000233FA">
        <w:rPr>
          <w:rFonts w:ascii="Arial" w:hAnsi="Arial" w:cs="Arial"/>
        </w:rPr>
        <w:t xml:space="preserve">.  </w:t>
      </w:r>
      <w:r w:rsidR="00152986">
        <w:rPr>
          <w:rFonts w:ascii="Arial" w:hAnsi="Arial" w:cs="Arial"/>
        </w:rPr>
        <w:t xml:space="preserve"> </w:t>
      </w:r>
      <w:r w:rsidR="006006F8">
        <w:rPr>
          <w:rFonts w:ascii="Arial" w:hAnsi="Arial" w:cs="Arial"/>
        </w:rPr>
        <w:t xml:space="preserve">A </w:t>
      </w:r>
      <w:r w:rsidR="008F2EDD">
        <w:rPr>
          <w:rFonts w:ascii="Arial" w:hAnsi="Arial" w:cs="Arial"/>
        </w:rPr>
        <w:t>significant challenge in forecasting</w:t>
      </w:r>
      <w:r w:rsidR="00E12951">
        <w:rPr>
          <w:rFonts w:ascii="Arial" w:hAnsi="Arial" w:cs="Arial"/>
        </w:rPr>
        <w:t xml:space="preserve"> </w:t>
      </w:r>
      <w:r w:rsidR="00F80CBB">
        <w:rPr>
          <w:rFonts w:ascii="Arial" w:hAnsi="Arial" w:cs="Arial"/>
        </w:rPr>
        <w:t xml:space="preserve">future </w:t>
      </w:r>
      <w:r w:rsidR="00E12951">
        <w:rPr>
          <w:rFonts w:ascii="Arial" w:hAnsi="Arial" w:cs="Arial"/>
        </w:rPr>
        <w:t>capacity is the need to analyze the impacts on each of these facilities</w:t>
      </w:r>
      <w:r w:rsidR="00A62B76">
        <w:rPr>
          <w:rFonts w:ascii="Arial" w:hAnsi="Arial" w:cs="Arial"/>
        </w:rPr>
        <w:t xml:space="preserve"> 20 years into the fu</w:t>
      </w:r>
      <w:r w:rsidR="00EB55EC">
        <w:rPr>
          <w:rFonts w:ascii="Arial" w:hAnsi="Arial" w:cs="Arial"/>
        </w:rPr>
        <w:t xml:space="preserve">ture for </w:t>
      </w:r>
      <w:r w:rsidR="009B5CB1">
        <w:rPr>
          <w:rFonts w:ascii="Arial" w:hAnsi="Arial" w:cs="Arial"/>
        </w:rPr>
        <w:t>several</w:t>
      </w:r>
      <w:r w:rsidR="00EB55EC">
        <w:rPr>
          <w:rFonts w:ascii="Arial" w:hAnsi="Arial" w:cs="Arial"/>
        </w:rPr>
        <w:t xml:space="preserve"> </w:t>
      </w:r>
      <w:r w:rsidR="009E6962">
        <w:rPr>
          <w:rFonts w:ascii="Arial" w:hAnsi="Arial" w:cs="Arial"/>
        </w:rPr>
        <w:t xml:space="preserve">different </w:t>
      </w:r>
      <w:r w:rsidR="00274119">
        <w:rPr>
          <w:rFonts w:ascii="Arial" w:hAnsi="Arial" w:cs="Arial"/>
        </w:rPr>
        <w:t xml:space="preserve">demand </w:t>
      </w:r>
      <w:r w:rsidR="00EB55EC">
        <w:rPr>
          <w:rFonts w:ascii="Arial" w:hAnsi="Arial" w:cs="Arial"/>
        </w:rPr>
        <w:t>scenarios</w:t>
      </w:r>
      <w:r w:rsidR="008A62CA">
        <w:rPr>
          <w:rFonts w:ascii="Arial" w:hAnsi="Arial" w:cs="Arial"/>
        </w:rPr>
        <w:t>.</w:t>
      </w:r>
      <w:r w:rsidR="008A62CA" w:rsidRPr="008A62CA">
        <w:rPr>
          <w:rFonts w:ascii="Arial" w:hAnsi="Arial" w:cs="Arial"/>
        </w:rPr>
        <w:t xml:space="preserve"> </w:t>
      </w:r>
      <w:r w:rsidR="00E54721">
        <w:rPr>
          <w:rFonts w:ascii="Arial" w:hAnsi="Arial" w:cs="Arial"/>
        </w:rPr>
        <w:t xml:space="preserve"> </w:t>
      </w:r>
      <w:r w:rsidR="00DC35C0">
        <w:rPr>
          <w:rFonts w:ascii="Arial" w:hAnsi="Arial" w:cs="Arial"/>
        </w:rPr>
        <w:t xml:space="preserve">Additionally, distribution load forecasting is </w:t>
      </w:r>
      <w:r w:rsidR="00574703" w:rsidRPr="00A90376">
        <w:rPr>
          <w:rFonts w:ascii="Arial" w:hAnsi="Arial" w:cs="Arial"/>
          <w:noProof/>
        </w:rPr>
        <w:drawing>
          <wp:inline distT="0" distB="0" distL="0" distR="0" wp14:anchorId="0C8C3DE7" wp14:editId="377B889D">
            <wp:extent cx="5943600" cy="1440180"/>
            <wp:effectExtent l="0" t="0" r="0" b="7620"/>
            <wp:docPr id="1288534991" name="Picture 1" descr="A diagram of a diagram of a distribution of electri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34991" name="Picture 1" descr="A diagram of a diagram of a distribution of electricit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5959" w14:textId="72BB0D6E" w:rsidR="000E4F94" w:rsidRDefault="009654CC" w:rsidP="000E4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complicated by </w:t>
      </w:r>
      <w:r w:rsidR="003D7F46">
        <w:rPr>
          <w:rFonts w:ascii="Arial" w:hAnsi="Arial" w:cs="Arial"/>
        </w:rPr>
        <w:t xml:space="preserve">the large number of factors </w:t>
      </w:r>
      <w:r w:rsidR="00477129">
        <w:rPr>
          <w:rFonts w:ascii="Arial" w:hAnsi="Arial" w:cs="Arial"/>
        </w:rPr>
        <w:t xml:space="preserve">(load modifiers) </w:t>
      </w:r>
      <w:r w:rsidR="00DD3758">
        <w:rPr>
          <w:rFonts w:ascii="Arial" w:hAnsi="Arial" w:cs="Arial"/>
        </w:rPr>
        <w:t>that affect load growth such as climate, building growth rate, new</w:t>
      </w:r>
      <w:r w:rsidR="00713B1A">
        <w:rPr>
          <w:rFonts w:ascii="Arial" w:hAnsi="Arial" w:cs="Arial"/>
        </w:rPr>
        <w:t xml:space="preserve"> interconnections, and electrification</w:t>
      </w:r>
      <w:r w:rsidR="009154FD">
        <w:rPr>
          <w:rFonts w:ascii="Arial" w:hAnsi="Arial" w:cs="Arial"/>
        </w:rPr>
        <w:t xml:space="preserve"> of cars, trucks, and buildings</w:t>
      </w:r>
      <w:r w:rsidR="00713B1A">
        <w:rPr>
          <w:rFonts w:ascii="Arial" w:hAnsi="Arial" w:cs="Arial"/>
        </w:rPr>
        <w:t xml:space="preserve">.  </w:t>
      </w:r>
      <w:r w:rsidR="009154FD">
        <w:rPr>
          <w:rFonts w:ascii="Arial" w:hAnsi="Arial" w:cs="Arial"/>
        </w:rPr>
        <w:t>It is further complicated by the need to consider factors that reduce loa</w:t>
      </w:r>
      <w:r w:rsidR="00A345EB">
        <w:rPr>
          <w:rFonts w:ascii="Arial" w:hAnsi="Arial" w:cs="Arial"/>
        </w:rPr>
        <w:t xml:space="preserve">d such as </w:t>
      </w:r>
      <w:r w:rsidR="00C13310">
        <w:rPr>
          <w:rFonts w:ascii="Arial" w:hAnsi="Arial" w:cs="Arial"/>
        </w:rPr>
        <w:t xml:space="preserve">roof-top </w:t>
      </w:r>
      <w:r w:rsidR="00A345EB">
        <w:rPr>
          <w:rFonts w:ascii="Arial" w:hAnsi="Arial" w:cs="Arial"/>
        </w:rPr>
        <w:t>solar</w:t>
      </w:r>
      <w:r w:rsidR="00C13310">
        <w:rPr>
          <w:rFonts w:ascii="Arial" w:hAnsi="Arial" w:cs="Arial"/>
        </w:rPr>
        <w:t xml:space="preserve">, energy storage, and </w:t>
      </w:r>
      <w:r w:rsidR="00487959">
        <w:rPr>
          <w:rFonts w:ascii="Arial" w:hAnsi="Arial" w:cs="Arial"/>
        </w:rPr>
        <w:t xml:space="preserve">energy conservation strategies.  </w:t>
      </w:r>
    </w:p>
    <w:p w14:paraId="4B94A0C4" w14:textId="1C585BA4" w:rsidR="003244B3" w:rsidRDefault="003244B3" w:rsidP="000E4F94">
      <w:pPr>
        <w:rPr>
          <w:rFonts w:ascii="Arial" w:hAnsi="Arial" w:cs="Arial"/>
        </w:rPr>
      </w:pPr>
      <w:r>
        <w:rPr>
          <w:rFonts w:ascii="Arial" w:hAnsi="Arial" w:cs="Arial"/>
        </w:rPr>
        <w:t>Building growth rate is determined from</w:t>
      </w:r>
      <w:r w:rsidR="00EC321F">
        <w:rPr>
          <w:rFonts w:ascii="Arial" w:hAnsi="Arial" w:cs="Arial"/>
        </w:rPr>
        <w:t xml:space="preserve"> recent </w:t>
      </w:r>
      <w:r w:rsidR="00F179C9">
        <w:rPr>
          <w:rFonts w:ascii="Arial" w:hAnsi="Arial" w:cs="Arial"/>
        </w:rPr>
        <w:t xml:space="preserve">data which shows </w:t>
      </w:r>
      <w:r w:rsidR="009E36B7">
        <w:rPr>
          <w:rFonts w:ascii="Arial" w:hAnsi="Arial" w:cs="Arial"/>
        </w:rPr>
        <w:t>residential growth of between zero and one percent per year</w:t>
      </w:r>
      <w:r w:rsidR="00C210DB">
        <w:rPr>
          <w:rFonts w:ascii="Arial" w:hAnsi="Arial" w:cs="Arial"/>
        </w:rPr>
        <w:t xml:space="preserve">.  Energy use growth is then calculated from that data and used to </w:t>
      </w:r>
      <w:r w:rsidR="006D1AA7">
        <w:rPr>
          <w:rFonts w:ascii="Arial" w:hAnsi="Arial" w:cs="Arial"/>
        </w:rPr>
        <w:t xml:space="preserve">determine building growth </w:t>
      </w:r>
      <w:r w:rsidR="00924E4C">
        <w:rPr>
          <w:rFonts w:ascii="Arial" w:hAnsi="Arial" w:cs="Arial"/>
        </w:rPr>
        <w:t>effect</w:t>
      </w:r>
      <w:r w:rsidR="00FE4AD6">
        <w:rPr>
          <w:rFonts w:ascii="Arial" w:hAnsi="Arial" w:cs="Arial"/>
        </w:rPr>
        <w:t xml:space="preserve"> on energy demand.  Major electrification l</w:t>
      </w:r>
      <w:r w:rsidR="00655FF9">
        <w:rPr>
          <w:rFonts w:ascii="Arial" w:hAnsi="Arial" w:cs="Arial"/>
        </w:rPr>
        <w:t>oads from large facilities such as LAX, the Port of LA, Hyperion Water Reclamation Plant</w:t>
      </w:r>
      <w:r w:rsidR="00924E4C">
        <w:rPr>
          <w:rFonts w:ascii="Arial" w:hAnsi="Arial" w:cs="Arial"/>
        </w:rPr>
        <w:t xml:space="preserve">, Data Centers, and Metro are estimated </w:t>
      </w:r>
      <w:proofErr w:type="gramStart"/>
      <w:r w:rsidR="000B195A">
        <w:rPr>
          <w:rFonts w:ascii="Arial" w:hAnsi="Arial" w:cs="Arial"/>
        </w:rPr>
        <w:t>using</w:t>
      </w:r>
      <w:proofErr w:type="gramEnd"/>
      <w:r w:rsidR="000B195A">
        <w:rPr>
          <w:rFonts w:ascii="Arial" w:hAnsi="Arial" w:cs="Arial"/>
        </w:rPr>
        <w:t xml:space="preserve"> data from th</w:t>
      </w:r>
      <w:r w:rsidR="00D51645">
        <w:rPr>
          <w:rFonts w:ascii="Arial" w:hAnsi="Arial" w:cs="Arial"/>
        </w:rPr>
        <w:t>e responsible</w:t>
      </w:r>
      <w:r w:rsidR="000B195A">
        <w:rPr>
          <w:rFonts w:ascii="Arial" w:hAnsi="Arial" w:cs="Arial"/>
        </w:rPr>
        <w:t xml:space="preserve"> a</w:t>
      </w:r>
      <w:r w:rsidR="000F69B7">
        <w:rPr>
          <w:rFonts w:ascii="Arial" w:hAnsi="Arial" w:cs="Arial"/>
        </w:rPr>
        <w:t>g</w:t>
      </w:r>
      <w:r w:rsidR="000B195A">
        <w:rPr>
          <w:rFonts w:ascii="Arial" w:hAnsi="Arial" w:cs="Arial"/>
        </w:rPr>
        <w:t>encies</w:t>
      </w:r>
      <w:r w:rsidR="000F69B7">
        <w:rPr>
          <w:rFonts w:ascii="Arial" w:hAnsi="Arial" w:cs="Arial"/>
        </w:rPr>
        <w:t xml:space="preserve">. </w:t>
      </w:r>
    </w:p>
    <w:p w14:paraId="61940813" w14:textId="77777777" w:rsidR="000F69B7" w:rsidRDefault="000F69B7" w:rsidP="000E4F94">
      <w:pPr>
        <w:rPr>
          <w:rFonts w:ascii="Arial" w:hAnsi="Arial" w:cs="Arial"/>
        </w:rPr>
      </w:pPr>
    </w:p>
    <w:p w14:paraId="1FABC74C" w14:textId="77777777" w:rsidR="00790C8E" w:rsidRPr="000E4F94" w:rsidRDefault="00790C8E" w:rsidP="000E4F94">
      <w:pPr>
        <w:rPr>
          <w:rFonts w:ascii="Arial" w:hAnsi="Arial" w:cs="Arial"/>
        </w:rPr>
      </w:pPr>
    </w:p>
    <w:p w14:paraId="47534764" w14:textId="17557B19" w:rsidR="00714522" w:rsidRDefault="000F69B7" w:rsidP="000E4F94">
      <w:pPr>
        <w:rPr>
          <w:rFonts w:ascii="Arial" w:hAnsi="Arial" w:cs="Arial"/>
        </w:rPr>
      </w:pPr>
      <w:r w:rsidRPr="00C932E0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C43E66A" wp14:editId="3D01E8CF">
            <wp:simplePos x="914400" y="1188720"/>
            <wp:positionH relativeFrom="column">
              <wp:align>left</wp:align>
            </wp:positionH>
            <wp:positionV relativeFrom="paragraph">
              <wp:align>top</wp:align>
            </wp:positionV>
            <wp:extent cx="3550529" cy="2423160"/>
            <wp:effectExtent l="0" t="0" r="0" b="0"/>
            <wp:wrapSquare wrapText="bothSides"/>
            <wp:docPr id="1434844165" name="Picture 1" descr="A graph of a lo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44165" name="Picture 1" descr="A graph of a loa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529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658">
        <w:rPr>
          <w:rFonts w:ascii="Arial" w:hAnsi="Arial" w:cs="Arial"/>
        </w:rPr>
        <w:t>Light duty EV</w:t>
      </w:r>
      <w:r w:rsidR="007C3D1F">
        <w:rPr>
          <w:rFonts w:ascii="Arial" w:hAnsi="Arial" w:cs="Arial"/>
        </w:rPr>
        <w:t xml:space="preserve"> (cars) growth rates are </w:t>
      </w:r>
      <w:r w:rsidR="00D3060F">
        <w:rPr>
          <w:rFonts w:ascii="Arial" w:hAnsi="Arial" w:cs="Arial"/>
        </w:rPr>
        <w:t>estimated from Department of Motor Vehicles data</w:t>
      </w:r>
      <w:r w:rsidR="00B01DD7">
        <w:rPr>
          <w:rFonts w:ascii="Arial" w:hAnsi="Arial" w:cs="Arial"/>
        </w:rPr>
        <w:t xml:space="preserve"> and predicts that the number of electric cars in Los Angeles will increase from</w:t>
      </w:r>
      <w:r w:rsidR="00DB50EE">
        <w:rPr>
          <w:rFonts w:ascii="Arial" w:hAnsi="Arial" w:cs="Arial"/>
        </w:rPr>
        <w:t xml:space="preserve"> 200,000 today to 1.4 million in 2035.  Data from the National Renewable Energy Laboratory is then use</w:t>
      </w:r>
      <w:r w:rsidR="00CD459A">
        <w:rPr>
          <w:rFonts w:ascii="Arial" w:hAnsi="Arial" w:cs="Arial"/>
        </w:rPr>
        <w:t>d</w:t>
      </w:r>
      <w:r w:rsidR="00DB50EE">
        <w:rPr>
          <w:rFonts w:ascii="Arial" w:hAnsi="Arial" w:cs="Arial"/>
        </w:rPr>
        <w:t xml:space="preserve"> to </w:t>
      </w:r>
      <w:r w:rsidR="00FD3B90">
        <w:rPr>
          <w:rFonts w:ascii="Arial" w:hAnsi="Arial" w:cs="Arial"/>
        </w:rPr>
        <w:t>determine the additional energy demand</w:t>
      </w:r>
      <w:r w:rsidR="00D12F89">
        <w:rPr>
          <w:rFonts w:ascii="Arial" w:hAnsi="Arial" w:cs="Arial"/>
        </w:rPr>
        <w:t xml:space="preserve"> resulting from charging those cars (see adjacent figure</w:t>
      </w:r>
      <w:r w:rsidR="00A7566D">
        <w:rPr>
          <w:rFonts w:ascii="Arial" w:hAnsi="Arial" w:cs="Arial"/>
        </w:rPr>
        <w:t xml:space="preserve"> </w:t>
      </w:r>
      <w:r w:rsidR="00EB23B6">
        <w:rPr>
          <w:rFonts w:ascii="Arial" w:hAnsi="Arial" w:cs="Arial"/>
        </w:rPr>
        <w:t>for 2035</w:t>
      </w:r>
      <w:r w:rsidR="00D12F89">
        <w:rPr>
          <w:rFonts w:ascii="Arial" w:hAnsi="Arial" w:cs="Arial"/>
        </w:rPr>
        <w:t>).</w:t>
      </w:r>
      <w:r w:rsidR="007E53F1">
        <w:rPr>
          <w:rFonts w:ascii="Arial" w:hAnsi="Arial" w:cs="Arial"/>
        </w:rPr>
        <w:t xml:space="preserve">  Subsequently, the location and </w:t>
      </w:r>
      <w:r w:rsidR="00D073CD">
        <w:rPr>
          <w:rFonts w:ascii="Arial" w:hAnsi="Arial" w:cs="Arial"/>
        </w:rPr>
        <w:t xml:space="preserve">number </w:t>
      </w:r>
      <w:r w:rsidR="007E53F1">
        <w:rPr>
          <w:rFonts w:ascii="Arial" w:hAnsi="Arial" w:cs="Arial"/>
        </w:rPr>
        <w:t>of</w:t>
      </w:r>
      <w:r w:rsidR="00FC63CB">
        <w:rPr>
          <w:rFonts w:ascii="Arial" w:hAnsi="Arial" w:cs="Arial"/>
        </w:rPr>
        <w:t xml:space="preserve"> public charging stations is estimated </w:t>
      </w:r>
      <w:r w:rsidR="00D073CD">
        <w:rPr>
          <w:rFonts w:ascii="Arial" w:hAnsi="Arial" w:cs="Arial"/>
        </w:rPr>
        <w:t xml:space="preserve">based on the </w:t>
      </w:r>
      <w:r w:rsidR="00D016F3">
        <w:rPr>
          <w:rFonts w:ascii="Arial" w:hAnsi="Arial" w:cs="Arial"/>
        </w:rPr>
        <w:t>locations of apartments where residents are less likely to charge</w:t>
      </w:r>
      <w:r w:rsidR="007D24F1">
        <w:rPr>
          <w:rFonts w:ascii="Arial" w:hAnsi="Arial" w:cs="Arial"/>
        </w:rPr>
        <w:t xml:space="preserve"> their vehicles at home.  </w:t>
      </w:r>
      <w:r w:rsidR="00814CFB">
        <w:rPr>
          <w:rFonts w:ascii="Arial" w:hAnsi="Arial" w:cs="Arial"/>
        </w:rPr>
        <w:t xml:space="preserve">Electric vehicles are the </w:t>
      </w:r>
      <w:r w:rsidR="002C1629">
        <w:rPr>
          <w:rFonts w:ascii="Arial" w:hAnsi="Arial" w:cs="Arial"/>
        </w:rPr>
        <w:t xml:space="preserve">single </w:t>
      </w:r>
      <w:r w:rsidR="00814CFB">
        <w:rPr>
          <w:rFonts w:ascii="Arial" w:hAnsi="Arial" w:cs="Arial"/>
        </w:rPr>
        <w:t xml:space="preserve">most significant load modifier in these studies.  </w:t>
      </w:r>
    </w:p>
    <w:p w14:paraId="18B6584D" w14:textId="77777777" w:rsidR="00C92C0D" w:rsidRDefault="00714522" w:rsidP="000E4F94">
      <w:pPr>
        <w:rPr>
          <w:rFonts w:ascii="Arial" w:hAnsi="Arial" w:cs="Arial"/>
        </w:rPr>
      </w:pPr>
      <w:r>
        <w:rPr>
          <w:rFonts w:ascii="Arial" w:hAnsi="Arial" w:cs="Arial"/>
        </w:rPr>
        <w:t>Heavy duty EVs (trucks)</w:t>
      </w:r>
      <w:r w:rsidR="00786ABF">
        <w:rPr>
          <w:rFonts w:ascii="Arial" w:hAnsi="Arial" w:cs="Arial"/>
        </w:rPr>
        <w:t xml:space="preserve"> are not expected to grow as quickly as cars until after </w:t>
      </w:r>
      <w:r w:rsidR="006E2323">
        <w:rPr>
          <w:rFonts w:ascii="Arial" w:hAnsi="Arial" w:cs="Arial"/>
        </w:rPr>
        <w:t>2035 but</w:t>
      </w:r>
      <w:r w:rsidR="00786ABF">
        <w:rPr>
          <w:rFonts w:ascii="Arial" w:hAnsi="Arial" w:cs="Arial"/>
        </w:rPr>
        <w:t xml:space="preserve"> will have a</w:t>
      </w:r>
      <w:r w:rsidR="005874AB">
        <w:rPr>
          <w:rFonts w:ascii="Arial" w:hAnsi="Arial" w:cs="Arial"/>
        </w:rPr>
        <w:t xml:space="preserve">n impact on load at that time.  </w:t>
      </w:r>
      <w:r w:rsidR="006E2323">
        <w:rPr>
          <w:rFonts w:ascii="Arial" w:hAnsi="Arial" w:cs="Arial"/>
        </w:rPr>
        <w:t xml:space="preserve">The existing movements of trucks </w:t>
      </w:r>
      <w:r w:rsidR="00FD6B06">
        <w:rPr>
          <w:rFonts w:ascii="Arial" w:hAnsi="Arial" w:cs="Arial"/>
        </w:rPr>
        <w:t>are tracked to identify likely locations where they will be charged</w:t>
      </w:r>
      <w:r w:rsidR="00D377DD">
        <w:rPr>
          <w:rFonts w:ascii="Arial" w:hAnsi="Arial" w:cs="Arial"/>
        </w:rPr>
        <w:t xml:space="preserve"> to determine the</w:t>
      </w:r>
      <w:r w:rsidR="00F6446C">
        <w:rPr>
          <w:rFonts w:ascii="Arial" w:hAnsi="Arial" w:cs="Arial"/>
        </w:rPr>
        <w:t xml:space="preserve"> need for distribution station </w:t>
      </w:r>
      <w:r w:rsidR="00E0414B">
        <w:rPr>
          <w:rFonts w:ascii="Arial" w:hAnsi="Arial" w:cs="Arial"/>
        </w:rPr>
        <w:t xml:space="preserve">and feeder line </w:t>
      </w:r>
      <w:r w:rsidR="00F6446C">
        <w:rPr>
          <w:rFonts w:ascii="Arial" w:hAnsi="Arial" w:cs="Arial"/>
        </w:rPr>
        <w:t>upgrades</w:t>
      </w:r>
      <w:r w:rsidR="00E0414B">
        <w:rPr>
          <w:rFonts w:ascii="Arial" w:hAnsi="Arial" w:cs="Arial"/>
        </w:rPr>
        <w:t xml:space="preserve">.  </w:t>
      </w:r>
      <w:r w:rsidR="00615611">
        <w:rPr>
          <w:rFonts w:ascii="Arial" w:hAnsi="Arial" w:cs="Arial"/>
        </w:rPr>
        <w:t xml:space="preserve">The location and growth of roof-top solar installations </w:t>
      </w:r>
      <w:r w:rsidR="00E42F0C">
        <w:rPr>
          <w:rFonts w:ascii="Arial" w:hAnsi="Arial" w:cs="Arial"/>
        </w:rPr>
        <w:t>are</w:t>
      </w:r>
      <w:r w:rsidR="00F374A5">
        <w:rPr>
          <w:rFonts w:ascii="Arial" w:hAnsi="Arial" w:cs="Arial"/>
        </w:rPr>
        <w:t xml:space="preserve"> </w:t>
      </w:r>
      <w:r w:rsidR="00C21CA0">
        <w:rPr>
          <w:rFonts w:ascii="Arial" w:hAnsi="Arial" w:cs="Arial"/>
        </w:rPr>
        <w:t xml:space="preserve">also estimated to determine load reduction impacts throughout the city.  </w:t>
      </w:r>
    </w:p>
    <w:p w14:paraId="303C2352" w14:textId="0F048502" w:rsidR="004B06AC" w:rsidRDefault="00C92C0D" w:rsidP="000E4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impacts of </w:t>
      </w:r>
      <w:r w:rsidR="009540A5">
        <w:rPr>
          <w:rFonts w:ascii="Arial" w:hAnsi="Arial" w:cs="Arial"/>
        </w:rPr>
        <w:t xml:space="preserve">all the load modifiers are used to determine </w:t>
      </w:r>
      <w:r w:rsidR="003170FE">
        <w:rPr>
          <w:rFonts w:ascii="Arial" w:hAnsi="Arial" w:cs="Arial"/>
        </w:rPr>
        <w:t>the net load on the distribution system in each of the next 20 years.</w:t>
      </w:r>
      <w:r w:rsidR="00327C2C">
        <w:rPr>
          <w:rFonts w:ascii="Arial" w:hAnsi="Arial" w:cs="Arial"/>
        </w:rPr>
        <w:t xml:space="preserve">  Four scenarios are </w:t>
      </w:r>
      <w:r w:rsidR="002D2AB4">
        <w:rPr>
          <w:rFonts w:ascii="Arial" w:hAnsi="Arial" w:cs="Arial"/>
        </w:rPr>
        <w:t xml:space="preserve">used to determine load growth </w:t>
      </w:r>
      <w:r w:rsidR="003B735A">
        <w:rPr>
          <w:rFonts w:ascii="Arial" w:hAnsi="Arial" w:cs="Arial"/>
        </w:rPr>
        <w:t xml:space="preserve">under varying assumptions.  </w:t>
      </w:r>
      <w:r w:rsidR="00D8152C">
        <w:rPr>
          <w:rFonts w:ascii="Arial" w:hAnsi="Arial" w:cs="Arial"/>
        </w:rPr>
        <w:t>A “best</w:t>
      </w:r>
      <w:r w:rsidR="006A44E9">
        <w:rPr>
          <w:rFonts w:ascii="Arial" w:hAnsi="Arial" w:cs="Arial"/>
        </w:rPr>
        <w:t xml:space="preserve"> guess” baseline scenario is supplemented by three </w:t>
      </w:r>
      <w:r w:rsidR="00086087">
        <w:rPr>
          <w:rFonts w:ascii="Arial" w:hAnsi="Arial" w:cs="Arial"/>
        </w:rPr>
        <w:t>likely outcomes including Low (</w:t>
      </w:r>
      <w:r w:rsidR="00C1579A">
        <w:rPr>
          <w:rFonts w:ascii="Arial" w:hAnsi="Arial" w:cs="Arial"/>
        </w:rPr>
        <w:t>fewer EVs than expected plus more solar than expected), High</w:t>
      </w:r>
      <w:r w:rsidR="00644578">
        <w:rPr>
          <w:rFonts w:ascii="Arial" w:hAnsi="Arial" w:cs="Arial"/>
        </w:rPr>
        <w:t xml:space="preserve"> (More EVs than expected)</w:t>
      </w:r>
      <w:r w:rsidR="00B8215E">
        <w:rPr>
          <w:rFonts w:ascii="Arial" w:hAnsi="Arial" w:cs="Arial"/>
        </w:rPr>
        <w:t>, and High Managed (load shifting applied to time and location of EV charging</w:t>
      </w:r>
      <w:r w:rsidR="00DC33B6">
        <w:rPr>
          <w:rFonts w:ascii="Arial" w:hAnsi="Arial" w:cs="Arial"/>
        </w:rPr>
        <w:t xml:space="preserve"> in High scenario).  </w:t>
      </w:r>
      <w:r w:rsidR="00995D66">
        <w:rPr>
          <w:rFonts w:ascii="Arial" w:hAnsi="Arial" w:cs="Arial"/>
        </w:rPr>
        <w:t xml:space="preserve">The High Managed scenario </w:t>
      </w:r>
      <w:r w:rsidR="00553E7F">
        <w:rPr>
          <w:rFonts w:ascii="Arial" w:hAnsi="Arial" w:cs="Arial"/>
        </w:rPr>
        <w:t xml:space="preserve">results in a significantly lower </w:t>
      </w:r>
      <w:r w:rsidR="001C37D9">
        <w:rPr>
          <w:rFonts w:ascii="Arial" w:hAnsi="Arial" w:cs="Arial"/>
        </w:rPr>
        <w:t xml:space="preserve">peak </w:t>
      </w:r>
      <w:r w:rsidR="00553E7F">
        <w:rPr>
          <w:rFonts w:ascii="Arial" w:hAnsi="Arial" w:cs="Arial"/>
        </w:rPr>
        <w:t xml:space="preserve">load </w:t>
      </w:r>
      <w:r w:rsidR="00C97958">
        <w:rPr>
          <w:rFonts w:ascii="Arial" w:hAnsi="Arial" w:cs="Arial"/>
        </w:rPr>
        <w:t xml:space="preserve">than either the baseline or the High scenarios and presents an optimistic </w:t>
      </w:r>
      <w:r w:rsidR="00880F85">
        <w:rPr>
          <w:rFonts w:ascii="Arial" w:hAnsi="Arial" w:cs="Arial"/>
        </w:rPr>
        <w:t xml:space="preserve">strategy for the future.  </w:t>
      </w:r>
    </w:p>
    <w:p w14:paraId="5D564241" w14:textId="77777777" w:rsidR="004B06AC" w:rsidRDefault="004B06AC" w:rsidP="000E4F94">
      <w:pPr>
        <w:rPr>
          <w:rFonts w:ascii="Arial" w:hAnsi="Arial" w:cs="Arial"/>
        </w:rPr>
      </w:pPr>
      <w:r>
        <w:rPr>
          <w:rFonts w:ascii="Arial" w:hAnsi="Arial" w:cs="Arial"/>
        </w:rPr>
        <w:t>Recommendations from this study are as follows:</w:t>
      </w:r>
    </w:p>
    <w:p w14:paraId="37B418EA" w14:textId="77777777" w:rsidR="00023326" w:rsidRDefault="00EF0A8C" w:rsidP="004B06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Equitably </w:t>
      </w:r>
      <w:r w:rsidR="007C3A15">
        <w:rPr>
          <w:rFonts w:ascii="Arial" w:hAnsi="Arial" w:cs="Arial"/>
        </w:rPr>
        <w:t xml:space="preserve">prioritize and </w:t>
      </w:r>
      <w:r w:rsidR="008640A3">
        <w:rPr>
          <w:rFonts w:ascii="Arial" w:hAnsi="Arial" w:cs="Arial"/>
        </w:rPr>
        <w:t>address distribution system needs to maintain reliability while</w:t>
      </w:r>
      <w:r w:rsidR="00023326">
        <w:rPr>
          <w:rFonts w:ascii="Arial" w:hAnsi="Arial" w:cs="Arial"/>
        </w:rPr>
        <w:t xml:space="preserve"> supporting future electrification demands.</w:t>
      </w:r>
    </w:p>
    <w:p w14:paraId="0C7F4797" w14:textId="77777777" w:rsidR="00114ACD" w:rsidRDefault="0042526A" w:rsidP="004B06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Optimize residential EV charging </w:t>
      </w:r>
      <w:r w:rsidR="002B32C9">
        <w:rPr>
          <w:rFonts w:ascii="Arial" w:hAnsi="Arial" w:cs="Arial"/>
        </w:rPr>
        <w:t xml:space="preserve">through strategic rate design </w:t>
      </w:r>
      <w:r w:rsidR="00114ACD">
        <w:rPr>
          <w:rFonts w:ascii="Arial" w:hAnsi="Arial" w:cs="Arial"/>
        </w:rPr>
        <w:t>and tailored charging programs.</w:t>
      </w:r>
    </w:p>
    <w:p w14:paraId="6B4A7DA9" w14:textId="77777777" w:rsidR="00297234" w:rsidRDefault="00463A6C" w:rsidP="004B06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Modernize and automate the grid to </w:t>
      </w:r>
      <w:r w:rsidR="00630BA5">
        <w:rPr>
          <w:rFonts w:ascii="Arial" w:hAnsi="Arial" w:cs="Arial"/>
        </w:rPr>
        <w:t xml:space="preserve">accommodate higher penetration of </w:t>
      </w:r>
      <w:r w:rsidR="00297234">
        <w:rPr>
          <w:rFonts w:ascii="Arial" w:hAnsi="Arial" w:cs="Arial"/>
        </w:rPr>
        <w:t>Distributed Energy Resources.</w:t>
      </w:r>
    </w:p>
    <w:p w14:paraId="0F67949F" w14:textId="77777777" w:rsidR="00DD5B5E" w:rsidRDefault="00E9492A" w:rsidP="004B06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Pair solar and storage to better align with</w:t>
      </w:r>
      <w:r w:rsidR="006C6AAD">
        <w:rPr>
          <w:rFonts w:ascii="Arial" w:hAnsi="Arial" w:cs="Arial"/>
        </w:rPr>
        <w:t xml:space="preserve"> the shifting distribution system peak.</w:t>
      </w:r>
    </w:p>
    <w:p w14:paraId="41C467B8" w14:textId="710B1025" w:rsidR="000E4F94" w:rsidRPr="004B06AC" w:rsidRDefault="00DD5B5E" w:rsidP="004B06A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Expand customer programs to </w:t>
      </w:r>
      <w:r w:rsidR="00C00F69">
        <w:rPr>
          <w:rFonts w:ascii="Arial" w:hAnsi="Arial" w:cs="Arial"/>
        </w:rPr>
        <w:t xml:space="preserve">address location-specific distribution system challenges. </w:t>
      </w:r>
      <w:r w:rsidR="00721658" w:rsidRPr="004B06AC">
        <w:rPr>
          <w:rFonts w:ascii="Arial" w:hAnsi="Arial" w:cs="Arial"/>
        </w:rPr>
        <w:br w:type="textWrapping" w:clear="all"/>
      </w:r>
    </w:p>
    <w:p w14:paraId="742F90FA" w14:textId="75E22908" w:rsidR="000E4F94" w:rsidRPr="000E4F94" w:rsidRDefault="000E4F94" w:rsidP="000E4F94">
      <w:pPr>
        <w:rPr>
          <w:rFonts w:ascii="Arial" w:hAnsi="Arial" w:cs="Arial"/>
        </w:rPr>
      </w:pPr>
    </w:p>
    <w:p w14:paraId="40282957" w14:textId="5E0A3A3C" w:rsidR="000E4F94" w:rsidRPr="000E4F94" w:rsidRDefault="000E4F94" w:rsidP="000E4F94">
      <w:pPr>
        <w:rPr>
          <w:rFonts w:ascii="Arial" w:hAnsi="Arial" w:cs="Arial"/>
        </w:rPr>
      </w:pPr>
    </w:p>
    <w:sectPr w:rsidR="000E4F94" w:rsidRPr="000E4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6942" w14:textId="77777777" w:rsidR="00FD2467" w:rsidRDefault="00FD2467" w:rsidP="008219E9">
      <w:pPr>
        <w:spacing w:after="0" w:line="240" w:lineRule="auto"/>
      </w:pPr>
      <w:r>
        <w:separator/>
      </w:r>
    </w:p>
  </w:endnote>
  <w:endnote w:type="continuationSeparator" w:id="0">
    <w:p w14:paraId="524D99BC" w14:textId="77777777" w:rsidR="00FD2467" w:rsidRDefault="00FD2467" w:rsidP="0082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EC9C" w14:textId="77777777" w:rsidR="008219E9" w:rsidRDefault="00821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614B" w14:textId="77777777" w:rsidR="008219E9" w:rsidRDefault="00821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0254" w14:textId="77777777" w:rsidR="008219E9" w:rsidRDefault="00821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6316" w14:textId="77777777" w:rsidR="00FD2467" w:rsidRDefault="00FD2467" w:rsidP="008219E9">
      <w:pPr>
        <w:spacing w:after="0" w:line="240" w:lineRule="auto"/>
      </w:pPr>
      <w:r>
        <w:separator/>
      </w:r>
    </w:p>
  </w:footnote>
  <w:footnote w:type="continuationSeparator" w:id="0">
    <w:p w14:paraId="7DB44435" w14:textId="77777777" w:rsidR="00FD2467" w:rsidRDefault="00FD2467" w:rsidP="0082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561D" w14:textId="77777777" w:rsidR="008219E9" w:rsidRDefault="00821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8581216"/>
      <w:docPartObj>
        <w:docPartGallery w:val="Watermarks"/>
        <w:docPartUnique/>
      </w:docPartObj>
    </w:sdtPr>
    <w:sdtEndPr/>
    <w:sdtContent>
      <w:p w14:paraId="130323B8" w14:textId="6477386D" w:rsidR="008219E9" w:rsidRDefault="00B35A66">
        <w:pPr>
          <w:pStyle w:val="Header"/>
        </w:pPr>
        <w:r>
          <w:rPr>
            <w:noProof/>
          </w:rPr>
          <w:pict w14:anchorId="515236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4AD4" w14:textId="77777777" w:rsidR="008219E9" w:rsidRDefault="0082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E5A17"/>
    <w:multiLevelType w:val="hybridMultilevel"/>
    <w:tmpl w:val="F2EC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535"/>
    <w:multiLevelType w:val="hybridMultilevel"/>
    <w:tmpl w:val="F59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444D9"/>
    <w:multiLevelType w:val="hybridMultilevel"/>
    <w:tmpl w:val="BA4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69AF"/>
    <w:multiLevelType w:val="hybridMultilevel"/>
    <w:tmpl w:val="6F5E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F3F39"/>
    <w:multiLevelType w:val="hybridMultilevel"/>
    <w:tmpl w:val="47A4AF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884315"/>
    <w:multiLevelType w:val="hybridMultilevel"/>
    <w:tmpl w:val="6B7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B3736"/>
    <w:multiLevelType w:val="hybridMultilevel"/>
    <w:tmpl w:val="BE5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64815">
    <w:abstractNumId w:val="6"/>
  </w:num>
  <w:num w:numId="2" w16cid:durableId="736902077">
    <w:abstractNumId w:val="3"/>
  </w:num>
  <w:num w:numId="3" w16cid:durableId="1871647685">
    <w:abstractNumId w:val="1"/>
  </w:num>
  <w:num w:numId="4" w16cid:durableId="126820696">
    <w:abstractNumId w:val="5"/>
  </w:num>
  <w:num w:numId="5" w16cid:durableId="427894854">
    <w:abstractNumId w:val="0"/>
  </w:num>
  <w:num w:numId="6" w16cid:durableId="571473931">
    <w:abstractNumId w:val="4"/>
  </w:num>
  <w:num w:numId="7" w16cid:durableId="207796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62"/>
    <w:rsid w:val="000005C8"/>
    <w:rsid w:val="00006EA3"/>
    <w:rsid w:val="000070FD"/>
    <w:rsid w:val="00007950"/>
    <w:rsid w:val="0001151D"/>
    <w:rsid w:val="00014BBA"/>
    <w:rsid w:val="00015220"/>
    <w:rsid w:val="000202DD"/>
    <w:rsid w:val="00023326"/>
    <w:rsid w:val="000233FA"/>
    <w:rsid w:val="00023A7D"/>
    <w:rsid w:val="00030AE6"/>
    <w:rsid w:val="00032FDB"/>
    <w:rsid w:val="000365BB"/>
    <w:rsid w:val="0003700F"/>
    <w:rsid w:val="000415CB"/>
    <w:rsid w:val="00052C6C"/>
    <w:rsid w:val="000575FF"/>
    <w:rsid w:val="0006185C"/>
    <w:rsid w:val="000674D2"/>
    <w:rsid w:val="0007489E"/>
    <w:rsid w:val="00084F2C"/>
    <w:rsid w:val="00086087"/>
    <w:rsid w:val="00092123"/>
    <w:rsid w:val="00094035"/>
    <w:rsid w:val="0009662E"/>
    <w:rsid w:val="000A0125"/>
    <w:rsid w:val="000A09AB"/>
    <w:rsid w:val="000A1C00"/>
    <w:rsid w:val="000A2961"/>
    <w:rsid w:val="000A2AE6"/>
    <w:rsid w:val="000A46AB"/>
    <w:rsid w:val="000B0945"/>
    <w:rsid w:val="000B195A"/>
    <w:rsid w:val="000B446D"/>
    <w:rsid w:val="000C0A5F"/>
    <w:rsid w:val="000C25C0"/>
    <w:rsid w:val="000C3E0A"/>
    <w:rsid w:val="000C4CAE"/>
    <w:rsid w:val="000D09D1"/>
    <w:rsid w:val="000D1DD6"/>
    <w:rsid w:val="000D63ED"/>
    <w:rsid w:val="000D6BDF"/>
    <w:rsid w:val="000E06B0"/>
    <w:rsid w:val="000E4B9F"/>
    <w:rsid w:val="000E4F94"/>
    <w:rsid w:val="000E7B53"/>
    <w:rsid w:val="000F3FCD"/>
    <w:rsid w:val="000F5341"/>
    <w:rsid w:val="000F69B7"/>
    <w:rsid w:val="000F7537"/>
    <w:rsid w:val="00100E54"/>
    <w:rsid w:val="001023F6"/>
    <w:rsid w:val="00102D78"/>
    <w:rsid w:val="00105D65"/>
    <w:rsid w:val="0010743F"/>
    <w:rsid w:val="00110B3D"/>
    <w:rsid w:val="00111EB0"/>
    <w:rsid w:val="00111EE4"/>
    <w:rsid w:val="00114ACD"/>
    <w:rsid w:val="00116E93"/>
    <w:rsid w:val="00120FD1"/>
    <w:rsid w:val="001251A4"/>
    <w:rsid w:val="001307C4"/>
    <w:rsid w:val="00132585"/>
    <w:rsid w:val="00135C3D"/>
    <w:rsid w:val="00135E54"/>
    <w:rsid w:val="001378E8"/>
    <w:rsid w:val="00140A4E"/>
    <w:rsid w:val="00141F66"/>
    <w:rsid w:val="0014553B"/>
    <w:rsid w:val="00152986"/>
    <w:rsid w:val="0015346F"/>
    <w:rsid w:val="00153BFC"/>
    <w:rsid w:val="00155261"/>
    <w:rsid w:val="00160413"/>
    <w:rsid w:val="00161F28"/>
    <w:rsid w:val="00165249"/>
    <w:rsid w:val="00165DA8"/>
    <w:rsid w:val="00167051"/>
    <w:rsid w:val="00167B33"/>
    <w:rsid w:val="00176A5A"/>
    <w:rsid w:val="0017712D"/>
    <w:rsid w:val="00180A39"/>
    <w:rsid w:val="0018486C"/>
    <w:rsid w:val="00187D9A"/>
    <w:rsid w:val="00187F50"/>
    <w:rsid w:val="00190E60"/>
    <w:rsid w:val="00193E00"/>
    <w:rsid w:val="001B36E4"/>
    <w:rsid w:val="001B572C"/>
    <w:rsid w:val="001B701A"/>
    <w:rsid w:val="001C2CA2"/>
    <w:rsid w:val="001C305D"/>
    <w:rsid w:val="001C37D9"/>
    <w:rsid w:val="001C396A"/>
    <w:rsid w:val="001C6B8C"/>
    <w:rsid w:val="001D022B"/>
    <w:rsid w:val="001D4A88"/>
    <w:rsid w:val="001D5089"/>
    <w:rsid w:val="001D6AFA"/>
    <w:rsid w:val="001D6F5C"/>
    <w:rsid w:val="001E2220"/>
    <w:rsid w:val="001E2960"/>
    <w:rsid w:val="001E418E"/>
    <w:rsid w:val="001F0EC9"/>
    <w:rsid w:val="001F0FDD"/>
    <w:rsid w:val="001F169A"/>
    <w:rsid w:val="001F5581"/>
    <w:rsid w:val="001F5E20"/>
    <w:rsid w:val="00202DEE"/>
    <w:rsid w:val="00206098"/>
    <w:rsid w:val="0020611B"/>
    <w:rsid w:val="00206882"/>
    <w:rsid w:val="00211AF7"/>
    <w:rsid w:val="002121DE"/>
    <w:rsid w:val="002128D7"/>
    <w:rsid w:val="002215C4"/>
    <w:rsid w:val="00221B9E"/>
    <w:rsid w:val="002224AD"/>
    <w:rsid w:val="00224C1B"/>
    <w:rsid w:val="00224DBA"/>
    <w:rsid w:val="002256AE"/>
    <w:rsid w:val="0023057E"/>
    <w:rsid w:val="00232C44"/>
    <w:rsid w:val="0023507E"/>
    <w:rsid w:val="00235F64"/>
    <w:rsid w:val="002363AE"/>
    <w:rsid w:val="002372C3"/>
    <w:rsid w:val="002400DB"/>
    <w:rsid w:val="00241C41"/>
    <w:rsid w:val="00241DBA"/>
    <w:rsid w:val="0024380B"/>
    <w:rsid w:val="00251EB8"/>
    <w:rsid w:val="00252215"/>
    <w:rsid w:val="00252E1D"/>
    <w:rsid w:val="00263956"/>
    <w:rsid w:val="002642E1"/>
    <w:rsid w:val="0026453A"/>
    <w:rsid w:val="002718FF"/>
    <w:rsid w:val="00271BAD"/>
    <w:rsid w:val="00272B34"/>
    <w:rsid w:val="00274119"/>
    <w:rsid w:val="00277928"/>
    <w:rsid w:val="00277937"/>
    <w:rsid w:val="0028454A"/>
    <w:rsid w:val="002860A8"/>
    <w:rsid w:val="0028699D"/>
    <w:rsid w:val="00291BC5"/>
    <w:rsid w:val="00291BE7"/>
    <w:rsid w:val="002957A4"/>
    <w:rsid w:val="00297234"/>
    <w:rsid w:val="002A2A77"/>
    <w:rsid w:val="002A3B4B"/>
    <w:rsid w:val="002A4153"/>
    <w:rsid w:val="002A6A75"/>
    <w:rsid w:val="002B02F2"/>
    <w:rsid w:val="002B32C9"/>
    <w:rsid w:val="002B4849"/>
    <w:rsid w:val="002C1629"/>
    <w:rsid w:val="002C18E1"/>
    <w:rsid w:val="002C2346"/>
    <w:rsid w:val="002C33F6"/>
    <w:rsid w:val="002C5D08"/>
    <w:rsid w:val="002D2AB4"/>
    <w:rsid w:val="002D3FA4"/>
    <w:rsid w:val="002D45E4"/>
    <w:rsid w:val="002D698A"/>
    <w:rsid w:val="002D7FFD"/>
    <w:rsid w:val="002E0947"/>
    <w:rsid w:val="002E4072"/>
    <w:rsid w:val="002F547C"/>
    <w:rsid w:val="002F6E8A"/>
    <w:rsid w:val="00300274"/>
    <w:rsid w:val="00305B85"/>
    <w:rsid w:val="0030606A"/>
    <w:rsid w:val="00310DC9"/>
    <w:rsid w:val="003112CF"/>
    <w:rsid w:val="003170FE"/>
    <w:rsid w:val="003177D9"/>
    <w:rsid w:val="0032041F"/>
    <w:rsid w:val="003205DA"/>
    <w:rsid w:val="003222CF"/>
    <w:rsid w:val="00323BC5"/>
    <w:rsid w:val="003244B3"/>
    <w:rsid w:val="00327C2C"/>
    <w:rsid w:val="00330872"/>
    <w:rsid w:val="00331C34"/>
    <w:rsid w:val="003336C5"/>
    <w:rsid w:val="00334D2D"/>
    <w:rsid w:val="00335545"/>
    <w:rsid w:val="00341204"/>
    <w:rsid w:val="00341EB4"/>
    <w:rsid w:val="00350CE8"/>
    <w:rsid w:val="00351197"/>
    <w:rsid w:val="00353328"/>
    <w:rsid w:val="00354F22"/>
    <w:rsid w:val="00362107"/>
    <w:rsid w:val="00364655"/>
    <w:rsid w:val="003718B0"/>
    <w:rsid w:val="0037375E"/>
    <w:rsid w:val="003737EC"/>
    <w:rsid w:val="00377A20"/>
    <w:rsid w:val="00381C6D"/>
    <w:rsid w:val="0038256E"/>
    <w:rsid w:val="0038410B"/>
    <w:rsid w:val="00390FC5"/>
    <w:rsid w:val="003915BA"/>
    <w:rsid w:val="00391770"/>
    <w:rsid w:val="003A161D"/>
    <w:rsid w:val="003A18C8"/>
    <w:rsid w:val="003A4FDC"/>
    <w:rsid w:val="003A7127"/>
    <w:rsid w:val="003A7427"/>
    <w:rsid w:val="003B2DC5"/>
    <w:rsid w:val="003B735A"/>
    <w:rsid w:val="003C282A"/>
    <w:rsid w:val="003C39E7"/>
    <w:rsid w:val="003C655E"/>
    <w:rsid w:val="003C669E"/>
    <w:rsid w:val="003C76CD"/>
    <w:rsid w:val="003D5D5B"/>
    <w:rsid w:val="003D6D4B"/>
    <w:rsid w:val="003D74E7"/>
    <w:rsid w:val="003D7F46"/>
    <w:rsid w:val="003E1DA5"/>
    <w:rsid w:val="003E2533"/>
    <w:rsid w:val="003E2CB5"/>
    <w:rsid w:val="003E2F51"/>
    <w:rsid w:val="003E4AFF"/>
    <w:rsid w:val="003F13BA"/>
    <w:rsid w:val="003F7FE7"/>
    <w:rsid w:val="00400D3A"/>
    <w:rsid w:val="00404103"/>
    <w:rsid w:val="00404CA0"/>
    <w:rsid w:val="00405A2E"/>
    <w:rsid w:val="00407049"/>
    <w:rsid w:val="0040727A"/>
    <w:rsid w:val="004121E2"/>
    <w:rsid w:val="00413DE9"/>
    <w:rsid w:val="004140D4"/>
    <w:rsid w:val="004157A3"/>
    <w:rsid w:val="004170B2"/>
    <w:rsid w:val="004172DF"/>
    <w:rsid w:val="00417BF1"/>
    <w:rsid w:val="0042115B"/>
    <w:rsid w:val="00422624"/>
    <w:rsid w:val="00424FC8"/>
    <w:rsid w:val="0042526A"/>
    <w:rsid w:val="004406A4"/>
    <w:rsid w:val="00441414"/>
    <w:rsid w:val="00441EF5"/>
    <w:rsid w:val="0044298B"/>
    <w:rsid w:val="00443C14"/>
    <w:rsid w:val="0044404C"/>
    <w:rsid w:val="004443A9"/>
    <w:rsid w:val="00456FA4"/>
    <w:rsid w:val="004578A7"/>
    <w:rsid w:val="00460ABA"/>
    <w:rsid w:val="00462860"/>
    <w:rsid w:val="00463A6C"/>
    <w:rsid w:val="00463C8F"/>
    <w:rsid w:val="0046633B"/>
    <w:rsid w:val="004707E1"/>
    <w:rsid w:val="00471B2B"/>
    <w:rsid w:val="00477129"/>
    <w:rsid w:val="004778CE"/>
    <w:rsid w:val="004804C4"/>
    <w:rsid w:val="00484FB8"/>
    <w:rsid w:val="00487160"/>
    <w:rsid w:val="004876BD"/>
    <w:rsid w:val="004876F6"/>
    <w:rsid w:val="00487959"/>
    <w:rsid w:val="00497C19"/>
    <w:rsid w:val="004A6682"/>
    <w:rsid w:val="004A71FE"/>
    <w:rsid w:val="004B06AC"/>
    <w:rsid w:val="004B12F4"/>
    <w:rsid w:val="004B1F54"/>
    <w:rsid w:val="004B37FE"/>
    <w:rsid w:val="004C0119"/>
    <w:rsid w:val="004C22E4"/>
    <w:rsid w:val="004C4321"/>
    <w:rsid w:val="004D0449"/>
    <w:rsid w:val="004D0939"/>
    <w:rsid w:val="004D10A6"/>
    <w:rsid w:val="004D17B2"/>
    <w:rsid w:val="004D38E6"/>
    <w:rsid w:val="004D3C13"/>
    <w:rsid w:val="004D54D0"/>
    <w:rsid w:val="004D63D0"/>
    <w:rsid w:val="004D7CA3"/>
    <w:rsid w:val="004E01A2"/>
    <w:rsid w:val="004E028F"/>
    <w:rsid w:val="004E07D2"/>
    <w:rsid w:val="004E2E97"/>
    <w:rsid w:val="004E4EF7"/>
    <w:rsid w:val="004E7C44"/>
    <w:rsid w:val="004F0037"/>
    <w:rsid w:val="004F7A85"/>
    <w:rsid w:val="0050489A"/>
    <w:rsid w:val="00504DD1"/>
    <w:rsid w:val="00513E6D"/>
    <w:rsid w:val="00521647"/>
    <w:rsid w:val="005302D4"/>
    <w:rsid w:val="005313D4"/>
    <w:rsid w:val="00537885"/>
    <w:rsid w:val="00540B7A"/>
    <w:rsid w:val="00546B81"/>
    <w:rsid w:val="00546BDC"/>
    <w:rsid w:val="00546DA3"/>
    <w:rsid w:val="0054731A"/>
    <w:rsid w:val="005520BA"/>
    <w:rsid w:val="00552766"/>
    <w:rsid w:val="00553E7F"/>
    <w:rsid w:val="00554A74"/>
    <w:rsid w:val="00555C2F"/>
    <w:rsid w:val="00560EF0"/>
    <w:rsid w:val="00563AAD"/>
    <w:rsid w:val="00574703"/>
    <w:rsid w:val="00577021"/>
    <w:rsid w:val="00584C4A"/>
    <w:rsid w:val="005874AB"/>
    <w:rsid w:val="00591C2F"/>
    <w:rsid w:val="00592BC0"/>
    <w:rsid w:val="00597D25"/>
    <w:rsid w:val="005A1924"/>
    <w:rsid w:val="005A3F2F"/>
    <w:rsid w:val="005A60F7"/>
    <w:rsid w:val="005A6872"/>
    <w:rsid w:val="005A7D2B"/>
    <w:rsid w:val="005B6915"/>
    <w:rsid w:val="005B79AF"/>
    <w:rsid w:val="005C0ECB"/>
    <w:rsid w:val="005C1476"/>
    <w:rsid w:val="005C15DD"/>
    <w:rsid w:val="005C33D9"/>
    <w:rsid w:val="005C4A11"/>
    <w:rsid w:val="005C5E04"/>
    <w:rsid w:val="005D2733"/>
    <w:rsid w:val="005D3871"/>
    <w:rsid w:val="005D5638"/>
    <w:rsid w:val="005D6965"/>
    <w:rsid w:val="005E375A"/>
    <w:rsid w:val="005E4B9A"/>
    <w:rsid w:val="005F58E9"/>
    <w:rsid w:val="005F5DF5"/>
    <w:rsid w:val="005F7EA6"/>
    <w:rsid w:val="006006F8"/>
    <w:rsid w:val="0060165A"/>
    <w:rsid w:val="00601A22"/>
    <w:rsid w:val="00603B13"/>
    <w:rsid w:val="00604EF5"/>
    <w:rsid w:val="00605523"/>
    <w:rsid w:val="006113BC"/>
    <w:rsid w:val="00614636"/>
    <w:rsid w:val="00615611"/>
    <w:rsid w:val="006160D0"/>
    <w:rsid w:val="006168C2"/>
    <w:rsid w:val="00617F88"/>
    <w:rsid w:val="006216BC"/>
    <w:rsid w:val="006221C1"/>
    <w:rsid w:val="00622731"/>
    <w:rsid w:val="00624E67"/>
    <w:rsid w:val="0062515E"/>
    <w:rsid w:val="00625BCF"/>
    <w:rsid w:val="00626369"/>
    <w:rsid w:val="006264ED"/>
    <w:rsid w:val="00630BA5"/>
    <w:rsid w:val="00631776"/>
    <w:rsid w:val="0063189E"/>
    <w:rsid w:val="00631915"/>
    <w:rsid w:val="00643BD6"/>
    <w:rsid w:val="00644578"/>
    <w:rsid w:val="0064545B"/>
    <w:rsid w:val="00645566"/>
    <w:rsid w:val="0064748D"/>
    <w:rsid w:val="00651DD7"/>
    <w:rsid w:val="00655FF9"/>
    <w:rsid w:val="0065662C"/>
    <w:rsid w:val="00656F8D"/>
    <w:rsid w:val="006600D8"/>
    <w:rsid w:val="00662CDB"/>
    <w:rsid w:val="00663114"/>
    <w:rsid w:val="00667AA1"/>
    <w:rsid w:val="0067057B"/>
    <w:rsid w:val="006730DF"/>
    <w:rsid w:val="0067565F"/>
    <w:rsid w:val="0067579A"/>
    <w:rsid w:val="00676E5F"/>
    <w:rsid w:val="00677B36"/>
    <w:rsid w:val="0068180B"/>
    <w:rsid w:val="006818ED"/>
    <w:rsid w:val="006830B5"/>
    <w:rsid w:val="00683889"/>
    <w:rsid w:val="0068573A"/>
    <w:rsid w:val="00686BBA"/>
    <w:rsid w:val="006926B4"/>
    <w:rsid w:val="006A40A3"/>
    <w:rsid w:val="006A44E9"/>
    <w:rsid w:val="006A490A"/>
    <w:rsid w:val="006A610A"/>
    <w:rsid w:val="006A6AB8"/>
    <w:rsid w:val="006B04EC"/>
    <w:rsid w:val="006B05EA"/>
    <w:rsid w:val="006B158E"/>
    <w:rsid w:val="006B4BE6"/>
    <w:rsid w:val="006B624F"/>
    <w:rsid w:val="006B7D03"/>
    <w:rsid w:val="006C1CAB"/>
    <w:rsid w:val="006C2808"/>
    <w:rsid w:val="006C5305"/>
    <w:rsid w:val="006C65D7"/>
    <w:rsid w:val="006C6AAD"/>
    <w:rsid w:val="006D1AA7"/>
    <w:rsid w:val="006D3459"/>
    <w:rsid w:val="006D45AD"/>
    <w:rsid w:val="006D4701"/>
    <w:rsid w:val="006D5B64"/>
    <w:rsid w:val="006E2323"/>
    <w:rsid w:val="006F0057"/>
    <w:rsid w:val="006F1ABA"/>
    <w:rsid w:val="006F2B3C"/>
    <w:rsid w:val="006F4EB1"/>
    <w:rsid w:val="006F7DF0"/>
    <w:rsid w:val="00701E51"/>
    <w:rsid w:val="007052BE"/>
    <w:rsid w:val="00707DF4"/>
    <w:rsid w:val="00713B1A"/>
    <w:rsid w:val="0071405B"/>
    <w:rsid w:val="00714522"/>
    <w:rsid w:val="00716E1B"/>
    <w:rsid w:val="00720577"/>
    <w:rsid w:val="00721658"/>
    <w:rsid w:val="00723EDA"/>
    <w:rsid w:val="00730A7D"/>
    <w:rsid w:val="0073185B"/>
    <w:rsid w:val="00732B98"/>
    <w:rsid w:val="007357D4"/>
    <w:rsid w:val="00735C15"/>
    <w:rsid w:val="00735CD1"/>
    <w:rsid w:val="00740F36"/>
    <w:rsid w:val="0074311B"/>
    <w:rsid w:val="00743B1A"/>
    <w:rsid w:val="007457F2"/>
    <w:rsid w:val="00757F51"/>
    <w:rsid w:val="007603DE"/>
    <w:rsid w:val="00761DC2"/>
    <w:rsid w:val="00762A01"/>
    <w:rsid w:val="007657D7"/>
    <w:rsid w:val="007670EA"/>
    <w:rsid w:val="007673B7"/>
    <w:rsid w:val="00767859"/>
    <w:rsid w:val="00773EC9"/>
    <w:rsid w:val="007756D2"/>
    <w:rsid w:val="00786ABF"/>
    <w:rsid w:val="00786C11"/>
    <w:rsid w:val="00786D26"/>
    <w:rsid w:val="00790C8E"/>
    <w:rsid w:val="0079763A"/>
    <w:rsid w:val="007A1A65"/>
    <w:rsid w:val="007B19F7"/>
    <w:rsid w:val="007B1B19"/>
    <w:rsid w:val="007B3BEC"/>
    <w:rsid w:val="007C0AB1"/>
    <w:rsid w:val="007C3A15"/>
    <w:rsid w:val="007C3D1F"/>
    <w:rsid w:val="007C460F"/>
    <w:rsid w:val="007D0663"/>
    <w:rsid w:val="007D24F1"/>
    <w:rsid w:val="007D7520"/>
    <w:rsid w:val="007E0A7B"/>
    <w:rsid w:val="007E0CF0"/>
    <w:rsid w:val="007E1D66"/>
    <w:rsid w:val="007E4B93"/>
    <w:rsid w:val="007E53F1"/>
    <w:rsid w:val="00802822"/>
    <w:rsid w:val="008058AE"/>
    <w:rsid w:val="00806A1A"/>
    <w:rsid w:val="00814CFB"/>
    <w:rsid w:val="00817EF6"/>
    <w:rsid w:val="00820792"/>
    <w:rsid w:val="008219E9"/>
    <w:rsid w:val="0083133B"/>
    <w:rsid w:val="00832A62"/>
    <w:rsid w:val="00837B5D"/>
    <w:rsid w:val="00852953"/>
    <w:rsid w:val="00852C2F"/>
    <w:rsid w:val="00855301"/>
    <w:rsid w:val="00861C5E"/>
    <w:rsid w:val="008622A6"/>
    <w:rsid w:val="008640A3"/>
    <w:rsid w:val="00864433"/>
    <w:rsid w:val="00873774"/>
    <w:rsid w:val="00876001"/>
    <w:rsid w:val="00876C60"/>
    <w:rsid w:val="00880F85"/>
    <w:rsid w:val="00881B9F"/>
    <w:rsid w:val="00886336"/>
    <w:rsid w:val="00887082"/>
    <w:rsid w:val="00887DEB"/>
    <w:rsid w:val="00890CF2"/>
    <w:rsid w:val="008A1547"/>
    <w:rsid w:val="008A1EF5"/>
    <w:rsid w:val="008A62CA"/>
    <w:rsid w:val="008A7160"/>
    <w:rsid w:val="008B1AC9"/>
    <w:rsid w:val="008C1180"/>
    <w:rsid w:val="008C1E0D"/>
    <w:rsid w:val="008C48FB"/>
    <w:rsid w:val="008D026F"/>
    <w:rsid w:val="008D419D"/>
    <w:rsid w:val="008D51D0"/>
    <w:rsid w:val="008E210E"/>
    <w:rsid w:val="008F26CF"/>
    <w:rsid w:val="008F2EDD"/>
    <w:rsid w:val="008F3646"/>
    <w:rsid w:val="008F3E14"/>
    <w:rsid w:val="008F61F1"/>
    <w:rsid w:val="008F6AC1"/>
    <w:rsid w:val="009013B9"/>
    <w:rsid w:val="00901A37"/>
    <w:rsid w:val="00902EE0"/>
    <w:rsid w:val="0090752B"/>
    <w:rsid w:val="00911519"/>
    <w:rsid w:val="00912B8B"/>
    <w:rsid w:val="00912DDE"/>
    <w:rsid w:val="009141F4"/>
    <w:rsid w:val="009154FD"/>
    <w:rsid w:val="0091644E"/>
    <w:rsid w:val="009201B0"/>
    <w:rsid w:val="009209B8"/>
    <w:rsid w:val="00924E4C"/>
    <w:rsid w:val="00925303"/>
    <w:rsid w:val="00933B67"/>
    <w:rsid w:val="009365AC"/>
    <w:rsid w:val="00936E6B"/>
    <w:rsid w:val="00940264"/>
    <w:rsid w:val="00943783"/>
    <w:rsid w:val="00943E9C"/>
    <w:rsid w:val="00944B3D"/>
    <w:rsid w:val="00946363"/>
    <w:rsid w:val="00946822"/>
    <w:rsid w:val="00947B15"/>
    <w:rsid w:val="00953319"/>
    <w:rsid w:val="009540A5"/>
    <w:rsid w:val="0096021A"/>
    <w:rsid w:val="009605A8"/>
    <w:rsid w:val="0096378C"/>
    <w:rsid w:val="009654CC"/>
    <w:rsid w:val="00966C72"/>
    <w:rsid w:val="00971040"/>
    <w:rsid w:val="00972217"/>
    <w:rsid w:val="00973921"/>
    <w:rsid w:val="00976EFE"/>
    <w:rsid w:val="00982D6D"/>
    <w:rsid w:val="00984180"/>
    <w:rsid w:val="009905DF"/>
    <w:rsid w:val="009924BC"/>
    <w:rsid w:val="009926CC"/>
    <w:rsid w:val="00993745"/>
    <w:rsid w:val="00994E62"/>
    <w:rsid w:val="00995D66"/>
    <w:rsid w:val="009A141F"/>
    <w:rsid w:val="009A2E6A"/>
    <w:rsid w:val="009B35F4"/>
    <w:rsid w:val="009B5CB1"/>
    <w:rsid w:val="009B5E17"/>
    <w:rsid w:val="009B6399"/>
    <w:rsid w:val="009C0B28"/>
    <w:rsid w:val="009C2033"/>
    <w:rsid w:val="009C4EF0"/>
    <w:rsid w:val="009C4F00"/>
    <w:rsid w:val="009C5447"/>
    <w:rsid w:val="009C6CF3"/>
    <w:rsid w:val="009D15BB"/>
    <w:rsid w:val="009D2CF4"/>
    <w:rsid w:val="009D4796"/>
    <w:rsid w:val="009D63FF"/>
    <w:rsid w:val="009D6676"/>
    <w:rsid w:val="009E1AD2"/>
    <w:rsid w:val="009E36B7"/>
    <w:rsid w:val="009E6373"/>
    <w:rsid w:val="009E6962"/>
    <w:rsid w:val="009F32E6"/>
    <w:rsid w:val="009F34AA"/>
    <w:rsid w:val="009F4F80"/>
    <w:rsid w:val="009F77B9"/>
    <w:rsid w:val="00A0128F"/>
    <w:rsid w:val="00A03CF0"/>
    <w:rsid w:val="00A101BC"/>
    <w:rsid w:val="00A11715"/>
    <w:rsid w:val="00A14056"/>
    <w:rsid w:val="00A23EA5"/>
    <w:rsid w:val="00A25B0D"/>
    <w:rsid w:val="00A345EB"/>
    <w:rsid w:val="00A42862"/>
    <w:rsid w:val="00A47879"/>
    <w:rsid w:val="00A52E9A"/>
    <w:rsid w:val="00A542FF"/>
    <w:rsid w:val="00A54735"/>
    <w:rsid w:val="00A61FD7"/>
    <w:rsid w:val="00A62B76"/>
    <w:rsid w:val="00A64722"/>
    <w:rsid w:val="00A64779"/>
    <w:rsid w:val="00A665D0"/>
    <w:rsid w:val="00A7566D"/>
    <w:rsid w:val="00A75A30"/>
    <w:rsid w:val="00A77F6C"/>
    <w:rsid w:val="00A80811"/>
    <w:rsid w:val="00A82867"/>
    <w:rsid w:val="00A85B35"/>
    <w:rsid w:val="00A863E9"/>
    <w:rsid w:val="00A90376"/>
    <w:rsid w:val="00A95379"/>
    <w:rsid w:val="00A9799B"/>
    <w:rsid w:val="00AA080D"/>
    <w:rsid w:val="00AB0879"/>
    <w:rsid w:val="00AB1E4E"/>
    <w:rsid w:val="00AB3DA8"/>
    <w:rsid w:val="00AB525A"/>
    <w:rsid w:val="00AC05C4"/>
    <w:rsid w:val="00AC0CDB"/>
    <w:rsid w:val="00AC207A"/>
    <w:rsid w:val="00AC2BCF"/>
    <w:rsid w:val="00AC7D96"/>
    <w:rsid w:val="00AD1745"/>
    <w:rsid w:val="00AD1B37"/>
    <w:rsid w:val="00AD246B"/>
    <w:rsid w:val="00AD423C"/>
    <w:rsid w:val="00AD4E47"/>
    <w:rsid w:val="00AD56ED"/>
    <w:rsid w:val="00AE0080"/>
    <w:rsid w:val="00AE5DF4"/>
    <w:rsid w:val="00AE63EB"/>
    <w:rsid w:val="00AE7ABE"/>
    <w:rsid w:val="00AF36F2"/>
    <w:rsid w:val="00AF444B"/>
    <w:rsid w:val="00B01DD7"/>
    <w:rsid w:val="00B03D55"/>
    <w:rsid w:val="00B07585"/>
    <w:rsid w:val="00B100D8"/>
    <w:rsid w:val="00B13FF8"/>
    <w:rsid w:val="00B16525"/>
    <w:rsid w:val="00B22D8F"/>
    <w:rsid w:val="00B32D92"/>
    <w:rsid w:val="00B35741"/>
    <w:rsid w:val="00B35A66"/>
    <w:rsid w:val="00B366D2"/>
    <w:rsid w:val="00B41DB2"/>
    <w:rsid w:val="00B4641E"/>
    <w:rsid w:val="00B535E4"/>
    <w:rsid w:val="00B53F29"/>
    <w:rsid w:val="00B559FC"/>
    <w:rsid w:val="00B606DB"/>
    <w:rsid w:val="00B61740"/>
    <w:rsid w:val="00B63FD9"/>
    <w:rsid w:val="00B655AA"/>
    <w:rsid w:val="00B67946"/>
    <w:rsid w:val="00B716E3"/>
    <w:rsid w:val="00B75A9A"/>
    <w:rsid w:val="00B763CE"/>
    <w:rsid w:val="00B77039"/>
    <w:rsid w:val="00B8215E"/>
    <w:rsid w:val="00B93F5C"/>
    <w:rsid w:val="00B95EA7"/>
    <w:rsid w:val="00BA029A"/>
    <w:rsid w:val="00BA1CDF"/>
    <w:rsid w:val="00BA3965"/>
    <w:rsid w:val="00BA7330"/>
    <w:rsid w:val="00BB7FE8"/>
    <w:rsid w:val="00BC286F"/>
    <w:rsid w:val="00BC5BEC"/>
    <w:rsid w:val="00BC6DEC"/>
    <w:rsid w:val="00BD360F"/>
    <w:rsid w:val="00BD44E7"/>
    <w:rsid w:val="00BD5C00"/>
    <w:rsid w:val="00BE086E"/>
    <w:rsid w:val="00BE5090"/>
    <w:rsid w:val="00BE5860"/>
    <w:rsid w:val="00C00F69"/>
    <w:rsid w:val="00C078DB"/>
    <w:rsid w:val="00C11885"/>
    <w:rsid w:val="00C122D7"/>
    <w:rsid w:val="00C13310"/>
    <w:rsid w:val="00C137A5"/>
    <w:rsid w:val="00C13E31"/>
    <w:rsid w:val="00C14444"/>
    <w:rsid w:val="00C1546F"/>
    <w:rsid w:val="00C1579A"/>
    <w:rsid w:val="00C173E3"/>
    <w:rsid w:val="00C210DB"/>
    <w:rsid w:val="00C21564"/>
    <w:rsid w:val="00C21CA0"/>
    <w:rsid w:val="00C31590"/>
    <w:rsid w:val="00C33D18"/>
    <w:rsid w:val="00C34DAC"/>
    <w:rsid w:val="00C35946"/>
    <w:rsid w:val="00C42EF3"/>
    <w:rsid w:val="00C45638"/>
    <w:rsid w:val="00C468DB"/>
    <w:rsid w:val="00C61215"/>
    <w:rsid w:val="00C6144B"/>
    <w:rsid w:val="00C62E51"/>
    <w:rsid w:val="00C6328B"/>
    <w:rsid w:val="00C67EBF"/>
    <w:rsid w:val="00C70EDA"/>
    <w:rsid w:val="00C7589F"/>
    <w:rsid w:val="00C75E90"/>
    <w:rsid w:val="00C761F5"/>
    <w:rsid w:val="00C77B1F"/>
    <w:rsid w:val="00C8026F"/>
    <w:rsid w:val="00C83890"/>
    <w:rsid w:val="00C8445E"/>
    <w:rsid w:val="00C92C0D"/>
    <w:rsid w:val="00C932E0"/>
    <w:rsid w:val="00C97958"/>
    <w:rsid w:val="00C97FDF"/>
    <w:rsid w:val="00C97FF0"/>
    <w:rsid w:val="00CA16CA"/>
    <w:rsid w:val="00CA64CC"/>
    <w:rsid w:val="00CA7970"/>
    <w:rsid w:val="00CA7978"/>
    <w:rsid w:val="00CA7D45"/>
    <w:rsid w:val="00CB24BD"/>
    <w:rsid w:val="00CB4E91"/>
    <w:rsid w:val="00CB784A"/>
    <w:rsid w:val="00CC4FE8"/>
    <w:rsid w:val="00CC52E0"/>
    <w:rsid w:val="00CC7522"/>
    <w:rsid w:val="00CD356F"/>
    <w:rsid w:val="00CD3936"/>
    <w:rsid w:val="00CD459A"/>
    <w:rsid w:val="00CD4C19"/>
    <w:rsid w:val="00CE2B9A"/>
    <w:rsid w:val="00CE36C8"/>
    <w:rsid w:val="00CE4E13"/>
    <w:rsid w:val="00CE7C3B"/>
    <w:rsid w:val="00CF2E89"/>
    <w:rsid w:val="00CF4159"/>
    <w:rsid w:val="00CF43BB"/>
    <w:rsid w:val="00CF4885"/>
    <w:rsid w:val="00CF715B"/>
    <w:rsid w:val="00D01559"/>
    <w:rsid w:val="00D016F3"/>
    <w:rsid w:val="00D01ADC"/>
    <w:rsid w:val="00D03B88"/>
    <w:rsid w:val="00D073CD"/>
    <w:rsid w:val="00D12F89"/>
    <w:rsid w:val="00D13A3D"/>
    <w:rsid w:val="00D17F3F"/>
    <w:rsid w:val="00D228AD"/>
    <w:rsid w:val="00D27FE2"/>
    <w:rsid w:val="00D3060F"/>
    <w:rsid w:val="00D377DD"/>
    <w:rsid w:val="00D42300"/>
    <w:rsid w:val="00D45C47"/>
    <w:rsid w:val="00D479E6"/>
    <w:rsid w:val="00D50896"/>
    <w:rsid w:val="00D51645"/>
    <w:rsid w:val="00D52B5E"/>
    <w:rsid w:val="00D55FF2"/>
    <w:rsid w:val="00D5610C"/>
    <w:rsid w:val="00D604C9"/>
    <w:rsid w:val="00D62210"/>
    <w:rsid w:val="00D72943"/>
    <w:rsid w:val="00D72F2C"/>
    <w:rsid w:val="00D73675"/>
    <w:rsid w:val="00D740AE"/>
    <w:rsid w:val="00D74B9B"/>
    <w:rsid w:val="00D763A1"/>
    <w:rsid w:val="00D76A0D"/>
    <w:rsid w:val="00D7768C"/>
    <w:rsid w:val="00D80617"/>
    <w:rsid w:val="00D8152C"/>
    <w:rsid w:val="00D81581"/>
    <w:rsid w:val="00D860CA"/>
    <w:rsid w:val="00D8621C"/>
    <w:rsid w:val="00D90BE9"/>
    <w:rsid w:val="00D952C2"/>
    <w:rsid w:val="00D97CBB"/>
    <w:rsid w:val="00DB30A6"/>
    <w:rsid w:val="00DB4C81"/>
    <w:rsid w:val="00DB50EE"/>
    <w:rsid w:val="00DB6CC3"/>
    <w:rsid w:val="00DC17F2"/>
    <w:rsid w:val="00DC2FCC"/>
    <w:rsid w:val="00DC33B6"/>
    <w:rsid w:val="00DC35C0"/>
    <w:rsid w:val="00DC3F97"/>
    <w:rsid w:val="00DC52B8"/>
    <w:rsid w:val="00DC6E5D"/>
    <w:rsid w:val="00DD0FC8"/>
    <w:rsid w:val="00DD15BD"/>
    <w:rsid w:val="00DD18F1"/>
    <w:rsid w:val="00DD249C"/>
    <w:rsid w:val="00DD3758"/>
    <w:rsid w:val="00DD3A3B"/>
    <w:rsid w:val="00DD5B5E"/>
    <w:rsid w:val="00DD7A23"/>
    <w:rsid w:val="00DF108A"/>
    <w:rsid w:val="00DF661D"/>
    <w:rsid w:val="00DF71F9"/>
    <w:rsid w:val="00E0414B"/>
    <w:rsid w:val="00E059EE"/>
    <w:rsid w:val="00E125C6"/>
    <w:rsid w:val="00E12951"/>
    <w:rsid w:val="00E14651"/>
    <w:rsid w:val="00E1711D"/>
    <w:rsid w:val="00E2092F"/>
    <w:rsid w:val="00E21E11"/>
    <w:rsid w:val="00E263E6"/>
    <w:rsid w:val="00E335A0"/>
    <w:rsid w:val="00E3661A"/>
    <w:rsid w:val="00E41755"/>
    <w:rsid w:val="00E42CE7"/>
    <w:rsid w:val="00E42F0C"/>
    <w:rsid w:val="00E446AC"/>
    <w:rsid w:val="00E459BD"/>
    <w:rsid w:val="00E54721"/>
    <w:rsid w:val="00E55EDC"/>
    <w:rsid w:val="00E638C3"/>
    <w:rsid w:val="00E64A70"/>
    <w:rsid w:val="00E66874"/>
    <w:rsid w:val="00E703EB"/>
    <w:rsid w:val="00E7259F"/>
    <w:rsid w:val="00E8558E"/>
    <w:rsid w:val="00E864B8"/>
    <w:rsid w:val="00E9492A"/>
    <w:rsid w:val="00E96B48"/>
    <w:rsid w:val="00E974CB"/>
    <w:rsid w:val="00EA056D"/>
    <w:rsid w:val="00EA07F0"/>
    <w:rsid w:val="00EA0802"/>
    <w:rsid w:val="00EA17E5"/>
    <w:rsid w:val="00EA1975"/>
    <w:rsid w:val="00EA3356"/>
    <w:rsid w:val="00EA6105"/>
    <w:rsid w:val="00EB0600"/>
    <w:rsid w:val="00EB1EB1"/>
    <w:rsid w:val="00EB2083"/>
    <w:rsid w:val="00EB23B6"/>
    <w:rsid w:val="00EB55EC"/>
    <w:rsid w:val="00EC321F"/>
    <w:rsid w:val="00EC57B1"/>
    <w:rsid w:val="00EC6164"/>
    <w:rsid w:val="00EC7DFD"/>
    <w:rsid w:val="00ED0837"/>
    <w:rsid w:val="00ED16BD"/>
    <w:rsid w:val="00ED2899"/>
    <w:rsid w:val="00ED4F8E"/>
    <w:rsid w:val="00ED5D00"/>
    <w:rsid w:val="00EE05FB"/>
    <w:rsid w:val="00EE1CCA"/>
    <w:rsid w:val="00EE74A5"/>
    <w:rsid w:val="00EF0A8C"/>
    <w:rsid w:val="00EF429F"/>
    <w:rsid w:val="00EF48B2"/>
    <w:rsid w:val="00EF6E11"/>
    <w:rsid w:val="00EF6FED"/>
    <w:rsid w:val="00F032BF"/>
    <w:rsid w:val="00F0486A"/>
    <w:rsid w:val="00F05122"/>
    <w:rsid w:val="00F07495"/>
    <w:rsid w:val="00F179C9"/>
    <w:rsid w:val="00F17D90"/>
    <w:rsid w:val="00F17F32"/>
    <w:rsid w:val="00F21461"/>
    <w:rsid w:val="00F25A18"/>
    <w:rsid w:val="00F274FF"/>
    <w:rsid w:val="00F3148C"/>
    <w:rsid w:val="00F31EAC"/>
    <w:rsid w:val="00F36005"/>
    <w:rsid w:val="00F37401"/>
    <w:rsid w:val="00F374A5"/>
    <w:rsid w:val="00F47F4E"/>
    <w:rsid w:val="00F51C4D"/>
    <w:rsid w:val="00F52353"/>
    <w:rsid w:val="00F63DBD"/>
    <w:rsid w:val="00F6446C"/>
    <w:rsid w:val="00F65382"/>
    <w:rsid w:val="00F66AC6"/>
    <w:rsid w:val="00F670BD"/>
    <w:rsid w:val="00F72320"/>
    <w:rsid w:val="00F72D9B"/>
    <w:rsid w:val="00F72EC8"/>
    <w:rsid w:val="00F73639"/>
    <w:rsid w:val="00F76AD4"/>
    <w:rsid w:val="00F809A9"/>
    <w:rsid w:val="00F80ACE"/>
    <w:rsid w:val="00F80CBB"/>
    <w:rsid w:val="00F84C1B"/>
    <w:rsid w:val="00F90D11"/>
    <w:rsid w:val="00F979F1"/>
    <w:rsid w:val="00FA16F0"/>
    <w:rsid w:val="00FA24F6"/>
    <w:rsid w:val="00FA4212"/>
    <w:rsid w:val="00FA5198"/>
    <w:rsid w:val="00FA607C"/>
    <w:rsid w:val="00FA766A"/>
    <w:rsid w:val="00FA7D77"/>
    <w:rsid w:val="00FC2255"/>
    <w:rsid w:val="00FC52F4"/>
    <w:rsid w:val="00FC63CB"/>
    <w:rsid w:val="00FC66BB"/>
    <w:rsid w:val="00FC74AD"/>
    <w:rsid w:val="00FD0283"/>
    <w:rsid w:val="00FD2467"/>
    <w:rsid w:val="00FD3813"/>
    <w:rsid w:val="00FD3B90"/>
    <w:rsid w:val="00FD40CF"/>
    <w:rsid w:val="00FD6B06"/>
    <w:rsid w:val="00FD75A1"/>
    <w:rsid w:val="00FD79ED"/>
    <w:rsid w:val="00FE0F0F"/>
    <w:rsid w:val="00FE12B2"/>
    <w:rsid w:val="00FE45A2"/>
    <w:rsid w:val="00FE4AD6"/>
    <w:rsid w:val="00FE4B71"/>
    <w:rsid w:val="00FE5FA5"/>
    <w:rsid w:val="00FF17A1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7F810"/>
  <w15:chartTrackingRefBased/>
  <w15:docId w15:val="{C1763286-3F8A-437F-9210-ADA3FB47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E9"/>
  </w:style>
  <w:style w:type="paragraph" w:styleId="Footer">
    <w:name w:val="footer"/>
    <w:basedOn w:val="Normal"/>
    <w:link w:val="FooterChar"/>
    <w:uiPriority w:val="99"/>
    <w:unhideWhenUsed/>
    <w:rsid w:val="0082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9E9"/>
  </w:style>
  <w:style w:type="table" w:styleId="TableGrid">
    <w:name w:val="Table Grid"/>
    <w:basedOn w:val="TableNormal"/>
    <w:uiPriority w:val="39"/>
    <w:rsid w:val="00FD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Yoshimura</dc:creator>
  <cp:keywords/>
  <dc:description/>
  <cp:lastModifiedBy>Robert Yoshimura</cp:lastModifiedBy>
  <cp:revision>2</cp:revision>
  <dcterms:created xsi:type="dcterms:W3CDTF">2025-03-14T23:17:00Z</dcterms:created>
  <dcterms:modified xsi:type="dcterms:W3CDTF">2025-03-14T23:17:00Z</dcterms:modified>
</cp:coreProperties>
</file>